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278" w:rsidRPr="00E06278" w:rsidRDefault="00E06278" w:rsidP="00E06278">
      <w:pPr>
        <w:spacing w:after="241" w:line="259" w:lineRule="auto"/>
        <w:ind w:firstLine="0"/>
        <w:jc w:val="right"/>
        <w:rPr>
          <w:b/>
          <w:sz w:val="32"/>
          <w:u w:val="single"/>
        </w:rPr>
      </w:pPr>
      <w:r w:rsidRPr="00E06278">
        <w:rPr>
          <w:b/>
          <w:sz w:val="32"/>
          <w:u w:val="single"/>
        </w:rPr>
        <w:t>извлечение</w:t>
      </w:r>
    </w:p>
    <w:p w:rsidR="00495CBD" w:rsidRPr="00FD4717" w:rsidRDefault="00234E5B" w:rsidP="00FD4717">
      <w:pPr>
        <w:spacing w:after="0" w:line="240" w:lineRule="auto"/>
        <w:ind w:firstLine="0"/>
        <w:jc w:val="center"/>
        <w:rPr>
          <w:b/>
        </w:rPr>
      </w:pPr>
      <w:r w:rsidRPr="00FD4717">
        <w:rPr>
          <w:b/>
          <w:sz w:val="32"/>
        </w:rPr>
        <w:t>ПРАВИЛА</w:t>
      </w:r>
    </w:p>
    <w:p w:rsidR="00495CBD" w:rsidRPr="00FD4717" w:rsidRDefault="00234E5B" w:rsidP="00FD4717">
      <w:pPr>
        <w:spacing w:after="0" w:line="240" w:lineRule="auto"/>
        <w:ind w:left="231" w:right="221" w:hanging="10"/>
        <w:jc w:val="center"/>
        <w:rPr>
          <w:b/>
          <w:sz w:val="28"/>
        </w:rPr>
      </w:pPr>
      <w:r w:rsidRPr="00FD4717">
        <w:rPr>
          <w:b/>
          <w:sz w:val="28"/>
        </w:rPr>
        <w:t>за вътр</w:t>
      </w:r>
      <w:r w:rsidR="00E06278" w:rsidRPr="00FD4717">
        <w:rPr>
          <w:b/>
          <w:sz w:val="28"/>
        </w:rPr>
        <w:t>е</w:t>
      </w:r>
      <w:r w:rsidRPr="00FD4717">
        <w:rPr>
          <w:b/>
          <w:sz w:val="28"/>
        </w:rPr>
        <w:t>шн</w:t>
      </w:r>
      <w:r w:rsidR="00E06278" w:rsidRPr="00FD4717">
        <w:rPr>
          <w:b/>
          <w:sz w:val="28"/>
        </w:rPr>
        <w:t>и</w:t>
      </w:r>
      <w:r w:rsidRPr="00FD4717">
        <w:rPr>
          <w:b/>
          <w:sz w:val="28"/>
        </w:rPr>
        <w:t>я</w:t>
      </w:r>
      <w:r w:rsidR="00E06278" w:rsidRPr="00FD4717">
        <w:rPr>
          <w:b/>
          <w:sz w:val="28"/>
        </w:rPr>
        <w:t xml:space="preserve"> ред,</w:t>
      </w:r>
      <w:r w:rsidRPr="00FD4717">
        <w:rPr>
          <w:b/>
          <w:sz w:val="28"/>
        </w:rPr>
        <w:t xml:space="preserve"> пропускателн</w:t>
      </w:r>
      <w:r w:rsidR="00E06278" w:rsidRPr="00FD4717">
        <w:rPr>
          <w:b/>
          <w:sz w:val="28"/>
        </w:rPr>
        <w:t>и</w:t>
      </w:r>
      <w:r w:rsidRPr="00FD4717">
        <w:rPr>
          <w:b/>
          <w:sz w:val="28"/>
        </w:rPr>
        <w:t>я</w:t>
      </w:r>
      <w:r w:rsidR="00E06278" w:rsidRPr="00FD4717">
        <w:rPr>
          <w:b/>
          <w:sz w:val="28"/>
        </w:rPr>
        <w:t xml:space="preserve"> режим и сигурността в сградите и обектите на съдебната власт</w:t>
      </w:r>
    </w:p>
    <w:p w:rsidR="00FD4717" w:rsidRPr="00E06278" w:rsidRDefault="00FD4717" w:rsidP="00FD4717">
      <w:pPr>
        <w:spacing w:after="0" w:line="240" w:lineRule="auto"/>
        <w:ind w:left="231" w:right="221" w:hanging="10"/>
        <w:jc w:val="center"/>
      </w:pPr>
    </w:p>
    <w:p w:rsidR="00495CBD" w:rsidRPr="00FD4717" w:rsidRDefault="00234E5B" w:rsidP="00FD4717">
      <w:pPr>
        <w:pStyle w:val="Heading1"/>
        <w:spacing w:after="0" w:line="240" w:lineRule="auto"/>
        <w:ind w:left="879" w:hanging="687"/>
        <w:rPr>
          <w:b/>
          <w:sz w:val="28"/>
          <w:szCs w:val="28"/>
        </w:rPr>
      </w:pPr>
      <w:r w:rsidRPr="00FD4717">
        <w:rPr>
          <w:b/>
          <w:sz w:val="28"/>
          <w:szCs w:val="28"/>
        </w:rPr>
        <w:t>ОБЩИ РАЗПОРЕ</w:t>
      </w:r>
      <w:r w:rsidR="00E06278" w:rsidRPr="00FD4717">
        <w:rPr>
          <w:b/>
          <w:sz w:val="28"/>
          <w:szCs w:val="28"/>
        </w:rPr>
        <w:t xml:space="preserve">ДБИ </w:t>
      </w:r>
      <w:r w:rsidRPr="00FD4717">
        <w:rPr>
          <w:b/>
          <w:sz w:val="28"/>
          <w:szCs w:val="28"/>
        </w:rPr>
        <w:t>ЗА ВЪТРЕШНИЯ РЕД</w:t>
      </w:r>
    </w:p>
    <w:p w:rsidR="00FD4717" w:rsidRPr="00FD4717" w:rsidRDefault="00FD4717" w:rsidP="00FD4717"/>
    <w:p w:rsidR="00495CBD" w:rsidRPr="00761BC7" w:rsidRDefault="00234E5B" w:rsidP="00761BC7">
      <w:pPr>
        <w:ind w:left="187" w:right="19" w:firstLine="664"/>
        <w:rPr>
          <w:sz w:val="28"/>
          <w:szCs w:val="28"/>
        </w:rPr>
      </w:pPr>
      <w:r w:rsidRPr="00761BC7">
        <w:rPr>
          <w:sz w:val="28"/>
          <w:szCs w:val="28"/>
        </w:rPr>
        <w:t>Чл. 1. С тези пр</w:t>
      </w:r>
      <w:r w:rsidR="00E06278" w:rsidRPr="00761BC7">
        <w:rPr>
          <w:sz w:val="28"/>
          <w:szCs w:val="28"/>
        </w:rPr>
        <w:t>ав</w:t>
      </w:r>
      <w:r w:rsidRPr="00761BC7">
        <w:rPr>
          <w:sz w:val="28"/>
          <w:szCs w:val="28"/>
        </w:rPr>
        <w:t xml:space="preserve">ила се </w:t>
      </w:r>
      <w:r w:rsidR="00E06278" w:rsidRPr="00761BC7">
        <w:rPr>
          <w:sz w:val="28"/>
          <w:szCs w:val="28"/>
        </w:rPr>
        <w:t>определят вътрешния ред, пропускателния режим и сигурността на сградите и обектите на</w:t>
      </w:r>
      <w:r w:rsidRPr="00761BC7">
        <w:rPr>
          <w:sz w:val="28"/>
          <w:szCs w:val="28"/>
        </w:rPr>
        <w:t xml:space="preserve"> съдебната </w:t>
      </w:r>
      <w:r w:rsidR="00E06278" w:rsidRPr="00761BC7">
        <w:rPr>
          <w:sz w:val="28"/>
          <w:szCs w:val="28"/>
        </w:rPr>
        <w:t>власт.</w:t>
      </w:r>
    </w:p>
    <w:p w:rsidR="00495CBD" w:rsidRPr="00761BC7" w:rsidRDefault="00234E5B">
      <w:pPr>
        <w:ind w:left="187" w:right="19"/>
        <w:rPr>
          <w:sz w:val="28"/>
          <w:szCs w:val="28"/>
        </w:rPr>
      </w:pPr>
      <w:r w:rsidRPr="00761BC7">
        <w:rPr>
          <w:sz w:val="28"/>
          <w:szCs w:val="28"/>
        </w:rPr>
        <w:t>Чл. 2. Охраната на сград</w:t>
      </w:r>
      <w:r w:rsidR="00E06278" w:rsidRPr="00761BC7">
        <w:rPr>
          <w:sz w:val="28"/>
          <w:szCs w:val="28"/>
        </w:rPr>
        <w:t>ит</w:t>
      </w:r>
      <w:r w:rsidRPr="00761BC7">
        <w:rPr>
          <w:sz w:val="28"/>
          <w:szCs w:val="28"/>
        </w:rPr>
        <w:t>е и обектите на съдебната власт се ос</w:t>
      </w:r>
      <w:r w:rsidR="00E06278" w:rsidRPr="00761BC7">
        <w:rPr>
          <w:sz w:val="28"/>
          <w:szCs w:val="28"/>
        </w:rPr>
        <w:t>ъщ</w:t>
      </w:r>
      <w:r w:rsidRPr="00761BC7">
        <w:rPr>
          <w:sz w:val="28"/>
          <w:szCs w:val="28"/>
        </w:rPr>
        <w:t>еств</w:t>
      </w:r>
      <w:r w:rsidR="00E06278" w:rsidRPr="00761BC7">
        <w:rPr>
          <w:sz w:val="28"/>
          <w:szCs w:val="28"/>
        </w:rPr>
        <w:t>я</w:t>
      </w:r>
      <w:r w:rsidRPr="00761BC7">
        <w:rPr>
          <w:sz w:val="28"/>
          <w:szCs w:val="28"/>
        </w:rPr>
        <w:t xml:space="preserve">ва от служители на Главна </w:t>
      </w:r>
      <w:r w:rsidR="00E06278" w:rsidRPr="00761BC7">
        <w:rPr>
          <w:sz w:val="28"/>
          <w:szCs w:val="28"/>
        </w:rPr>
        <w:t>дирекци</w:t>
      </w:r>
      <w:r w:rsidRPr="00761BC7">
        <w:rPr>
          <w:sz w:val="28"/>
          <w:szCs w:val="28"/>
        </w:rPr>
        <w:t xml:space="preserve">я „Охрана“ </w:t>
      </w:r>
      <w:r w:rsidR="00E06278" w:rsidRPr="00761BC7">
        <w:rPr>
          <w:sz w:val="28"/>
          <w:szCs w:val="28"/>
        </w:rPr>
        <w:t>към</w:t>
      </w:r>
      <w:r w:rsidRPr="00761BC7">
        <w:rPr>
          <w:sz w:val="28"/>
          <w:szCs w:val="28"/>
        </w:rPr>
        <w:t xml:space="preserve"> министъра на </w:t>
      </w:r>
      <w:r w:rsidR="00E06278" w:rsidRPr="00761BC7">
        <w:rPr>
          <w:sz w:val="28"/>
          <w:szCs w:val="28"/>
        </w:rPr>
        <w:t xml:space="preserve">правосъдието, </w:t>
      </w:r>
      <w:r w:rsidRPr="00761BC7">
        <w:rPr>
          <w:sz w:val="28"/>
          <w:szCs w:val="28"/>
        </w:rPr>
        <w:t>чрез физичес</w:t>
      </w:r>
      <w:r w:rsidR="00E06278" w:rsidRPr="00761BC7">
        <w:rPr>
          <w:sz w:val="28"/>
          <w:szCs w:val="28"/>
        </w:rPr>
        <w:t>ка</w:t>
      </w:r>
      <w:r w:rsidRPr="00761BC7">
        <w:rPr>
          <w:sz w:val="28"/>
          <w:szCs w:val="28"/>
        </w:rPr>
        <w:t xml:space="preserve"> охрана, инженерни съоръжения и те</w:t>
      </w:r>
      <w:r w:rsidR="00E06278" w:rsidRPr="00761BC7">
        <w:rPr>
          <w:sz w:val="28"/>
          <w:szCs w:val="28"/>
        </w:rPr>
        <w:t>хни</w:t>
      </w:r>
      <w:r w:rsidRPr="00761BC7">
        <w:rPr>
          <w:sz w:val="28"/>
          <w:szCs w:val="28"/>
        </w:rPr>
        <w:t>чески</w:t>
      </w:r>
      <w:r w:rsidR="00E06278" w:rsidRPr="00761BC7">
        <w:rPr>
          <w:sz w:val="28"/>
          <w:szCs w:val="28"/>
        </w:rPr>
        <w:t xml:space="preserve"> средства.</w:t>
      </w:r>
    </w:p>
    <w:p w:rsidR="00E06278" w:rsidRPr="00FD4717" w:rsidRDefault="00E06278" w:rsidP="00FD4717">
      <w:pPr>
        <w:spacing w:after="42"/>
        <w:ind w:left="48" w:right="182" w:firstLine="874"/>
        <w:jc w:val="center"/>
        <w:rPr>
          <w:b/>
          <w:szCs w:val="26"/>
        </w:rPr>
      </w:pPr>
      <w:r w:rsidRPr="00FD4717">
        <w:rPr>
          <w:b/>
          <w:szCs w:val="26"/>
        </w:rPr>
        <w:t>…………………………………………………………………………</w:t>
      </w:r>
      <w:r w:rsidR="00FD4717">
        <w:rPr>
          <w:b/>
          <w:szCs w:val="26"/>
        </w:rPr>
        <w:t>…….</w:t>
      </w:r>
    </w:p>
    <w:p w:rsidR="00495CBD" w:rsidRPr="00761BC7" w:rsidRDefault="00E06278" w:rsidP="00761BC7">
      <w:pPr>
        <w:spacing w:after="42"/>
        <w:ind w:left="48" w:right="182" w:firstLine="803"/>
        <w:rPr>
          <w:sz w:val="28"/>
          <w:szCs w:val="28"/>
        </w:rPr>
      </w:pPr>
      <w:r w:rsidRPr="00761BC7">
        <w:rPr>
          <w:sz w:val="28"/>
          <w:szCs w:val="28"/>
        </w:rPr>
        <w:t>Чл.</w:t>
      </w:r>
      <w:r w:rsidR="00234E5B" w:rsidRPr="00761BC7">
        <w:rPr>
          <w:sz w:val="28"/>
          <w:szCs w:val="28"/>
        </w:rPr>
        <w:t xml:space="preserve"> 4. (1) Използване</w:t>
      </w:r>
      <w:r w:rsidRPr="00761BC7">
        <w:rPr>
          <w:sz w:val="28"/>
          <w:szCs w:val="28"/>
        </w:rPr>
        <w:t>т</w:t>
      </w:r>
      <w:r w:rsidR="00234E5B" w:rsidRPr="00761BC7">
        <w:rPr>
          <w:sz w:val="28"/>
          <w:szCs w:val="28"/>
        </w:rPr>
        <w:t>о на снима</w:t>
      </w:r>
      <w:r w:rsidRPr="00761BC7">
        <w:rPr>
          <w:sz w:val="28"/>
          <w:szCs w:val="28"/>
        </w:rPr>
        <w:t xml:space="preserve">щи и </w:t>
      </w:r>
      <w:r w:rsidR="00234E5B" w:rsidRPr="00761BC7">
        <w:rPr>
          <w:sz w:val="28"/>
          <w:szCs w:val="28"/>
        </w:rPr>
        <w:t>записващи устройства в съдебна зала по време на с</w:t>
      </w:r>
      <w:r w:rsidRPr="00761BC7">
        <w:rPr>
          <w:sz w:val="28"/>
          <w:szCs w:val="28"/>
        </w:rPr>
        <w:t>ъ</w:t>
      </w:r>
      <w:r w:rsidR="00234E5B" w:rsidRPr="00761BC7">
        <w:rPr>
          <w:sz w:val="28"/>
          <w:szCs w:val="28"/>
        </w:rPr>
        <w:t>д</w:t>
      </w:r>
      <w:r w:rsidRPr="00761BC7">
        <w:rPr>
          <w:sz w:val="28"/>
          <w:szCs w:val="28"/>
        </w:rPr>
        <w:t>е</w:t>
      </w:r>
      <w:r w:rsidR="00234E5B" w:rsidRPr="00761BC7">
        <w:rPr>
          <w:sz w:val="28"/>
          <w:szCs w:val="28"/>
        </w:rPr>
        <w:t>бно за</w:t>
      </w:r>
      <w:r w:rsidRPr="00761BC7">
        <w:rPr>
          <w:sz w:val="28"/>
          <w:szCs w:val="28"/>
        </w:rPr>
        <w:t>с</w:t>
      </w:r>
      <w:r w:rsidR="00234E5B" w:rsidRPr="00761BC7">
        <w:rPr>
          <w:sz w:val="28"/>
          <w:szCs w:val="28"/>
        </w:rPr>
        <w:t>едание се р</w:t>
      </w:r>
      <w:r w:rsidRPr="00761BC7">
        <w:rPr>
          <w:sz w:val="28"/>
          <w:szCs w:val="28"/>
        </w:rPr>
        <w:t>аз</w:t>
      </w:r>
      <w:r w:rsidR="00234E5B" w:rsidRPr="00761BC7">
        <w:rPr>
          <w:sz w:val="28"/>
          <w:szCs w:val="28"/>
        </w:rPr>
        <w:t>решава от председателя на съдебния със</w:t>
      </w:r>
      <w:r w:rsidRPr="00761BC7">
        <w:rPr>
          <w:sz w:val="28"/>
          <w:szCs w:val="28"/>
        </w:rPr>
        <w:t>т</w:t>
      </w:r>
      <w:r w:rsidR="00234E5B" w:rsidRPr="00761BC7">
        <w:rPr>
          <w:sz w:val="28"/>
          <w:szCs w:val="28"/>
        </w:rPr>
        <w:t xml:space="preserve">ав, </w:t>
      </w:r>
      <w:r w:rsidRPr="00761BC7">
        <w:rPr>
          <w:sz w:val="28"/>
          <w:szCs w:val="28"/>
        </w:rPr>
        <w:t xml:space="preserve">по </w:t>
      </w:r>
      <w:r w:rsidR="00234E5B" w:rsidRPr="00761BC7">
        <w:rPr>
          <w:sz w:val="28"/>
          <w:szCs w:val="28"/>
        </w:rPr>
        <w:t>реда на процесуалните закони.</w:t>
      </w:r>
    </w:p>
    <w:p w:rsidR="00495CBD" w:rsidRPr="00761BC7" w:rsidRDefault="00234E5B">
      <w:pPr>
        <w:ind w:left="43" w:right="182"/>
        <w:rPr>
          <w:sz w:val="28"/>
          <w:szCs w:val="28"/>
        </w:rPr>
      </w:pPr>
      <w:r w:rsidRPr="00761BC7">
        <w:rPr>
          <w:sz w:val="28"/>
          <w:szCs w:val="28"/>
        </w:rPr>
        <w:t>(</w:t>
      </w:r>
      <w:r w:rsidR="00E06278" w:rsidRPr="00761BC7">
        <w:rPr>
          <w:sz w:val="28"/>
          <w:szCs w:val="28"/>
        </w:rPr>
        <w:t>2</w:t>
      </w:r>
      <w:r w:rsidRPr="00761BC7">
        <w:rPr>
          <w:sz w:val="28"/>
          <w:szCs w:val="28"/>
        </w:rPr>
        <w:t>) При провеждане на съдебни заседания при за</w:t>
      </w:r>
      <w:r w:rsidR="006E7B56" w:rsidRPr="00761BC7">
        <w:rPr>
          <w:sz w:val="28"/>
          <w:szCs w:val="28"/>
        </w:rPr>
        <w:t>кр</w:t>
      </w:r>
      <w:r w:rsidRPr="00761BC7">
        <w:rPr>
          <w:sz w:val="28"/>
          <w:szCs w:val="28"/>
        </w:rPr>
        <w:t xml:space="preserve">ити </w:t>
      </w:r>
      <w:r w:rsidRPr="00761BC7">
        <w:rPr>
          <w:sz w:val="28"/>
          <w:szCs w:val="28"/>
        </w:rPr>
        <w:t>врата, в съд</w:t>
      </w:r>
      <w:r w:rsidR="006E7B56" w:rsidRPr="00761BC7">
        <w:rPr>
          <w:sz w:val="28"/>
          <w:szCs w:val="28"/>
        </w:rPr>
        <w:t>ебн</w:t>
      </w:r>
      <w:r w:rsidRPr="00761BC7">
        <w:rPr>
          <w:sz w:val="28"/>
          <w:szCs w:val="28"/>
        </w:rPr>
        <w:t xml:space="preserve">ата зала </w:t>
      </w:r>
      <w:r w:rsidR="006E7B56" w:rsidRPr="00761BC7">
        <w:rPr>
          <w:sz w:val="28"/>
          <w:szCs w:val="28"/>
        </w:rPr>
        <w:t xml:space="preserve">се </w:t>
      </w:r>
      <w:r w:rsidRPr="00761BC7">
        <w:rPr>
          <w:sz w:val="28"/>
          <w:szCs w:val="28"/>
        </w:rPr>
        <w:t>допускат само л</w:t>
      </w:r>
      <w:r w:rsidR="006E7B56" w:rsidRPr="00761BC7">
        <w:rPr>
          <w:sz w:val="28"/>
          <w:szCs w:val="28"/>
        </w:rPr>
        <w:t>иц</w:t>
      </w:r>
      <w:r w:rsidRPr="00761BC7">
        <w:rPr>
          <w:sz w:val="28"/>
          <w:szCs w:val="28"/>
        </w:rPr>
        <w:t xml:space="preserve">ата, на които председателят на съдебния състав </w:t>
      </w:r>
      <w:r w:rsidR="006E7B56" w:rsidRPr="00761BC7">
        <w:rPr>
          <w:sz w:val="28"/>
          <w:szCs w:val="28"/>
        </w:rPr>
        <w:t>разреши,</w:t>
      </w:r>
      <w:r w:rsidRPr="00761BC7">
        <w:rPr>
          <w:sz w:val="28"/>
          <w:szCs w:val="28"/>
        </w:rPr>
        <w:t xml:space="preserve"> по реда на процесуа</w:t>
      </w:r>
      <w:r w:rsidR="006E7B56" w:rsidRPr="00761BC7">
        <w:rPr>
          <w:sz w:val="28"/>
          <w:szCs w:val="28"/>
        </w:rPr>
        <w:t>л</w:t>
      </w:r>
      <w:r w:rsidRPr="00761BC7">
        <w:rPr>
          <w:sz w:val="28"/>
          <w:szCs w:val="28"/>
        </w:rPr>
        <w:t>ните закони.</w:t>
      </w:r>
    </w:p>
    <w:p w:rsidR="00495CBD" w:rsidRPr="00761BC7" w:rsidRDefault="006E7B56" w:rsidP="00761BC7">
      <w:pPr>
        <w:ind w:left="53" w:right="187" w:firstLine="798"/>
        <w:rPr>
          <w:sz w:val="28"/>
          <w:szCs w:val="28"/>
        </w:rPr>
      </w:pPr>
      <w:r w:rsidRPr="00761BC7">
        <w:rPr>
          <w:sz w:val="28"/>
          <w:szCs w:val="28"/>
        </w:rPr>
        <w:t>Чл. 5. Заснемане и фил</w:t>
      </w:r>
      <w:r w:rsidR="00234E5B" w:rsidRPr="00761BC7">
        <w:rPr>
          <w:sz w:val="28"/>
          <w:szCs w:val="28"/>
        </w:rPr>
        <w:t>миране на служители на ГД „</w:t>
      </w:r>
      <w:r w:rsidRPr="00761BC7">
        <w:rPr>
          <w:sz w:val="28"/>
          <w:szCs w:val="28"/>
        </w:rPr>
        <w:t>Охрана</w:t>
      </w:r>
      <w:r w:rsidR="00234E5B" w:rsidRPr="00761BC7">
        <w:rPr>
          <w:sz w:val="28"/>
          <w:szCs w:val="28"/>
        </w:rPr>
        <w:t>“, осъщ</w:t>
      </w:r>
      <w:r w:rsidRPr="00761BC7">
        <w:rPr>
          <w:sz w:val="28"/>
          <w:szCs w:val="28"/>
        </w:rPr>
        <w:t>ествяващи</w:t>
      </w:r>
      <w:r w:rsidR="00234E5B" w:rsidRPr="00761BC7">
        <w:rPr>
          <w:sz w:val="28"/>
          <w:szCs w:val="28"/>
        </w:rPr>
        <w:t xml:space="preserve"> конвой на задържани лица, се извър</w:t>
      </w:r>
      <w:r w:rsidRPr="00761BC7">
        <w:rPr>
          <w:sz w:val="28"/>
          <w:szCs w:val="28"/>
        </w:rPr>
        <w:t>ш</w:t>
      </w:r>
      <w:r w:rsidR="00234E5B" w:rsidRPr="00761BC7">
        <w:rPr>
          <w:sz w:val="28"/>
          <w:szCs w:val="28"/>
        </w:rPr>
        <w:t>ва о</w:t>
      </w:r>
      <w:r w:rsidRPr="00761BC7">
        <w:rPr>
          <w:sz w:val="28"/>
          <w:szCs w:val="28"/>
        </w:rPr>
        <w:t>т</w:t>
      </w:r>
      <w:r w:rsidR="00234E5B" w:rsidRPr="00761BC7">
        <w:rPr>
          <w:sz w:val="28"/>
          <w:szCs w:val="28"/>
        </w:rPr>
        <w:t xml:space="preserve"> разстояние не </w:t>
      </w:r>
      <w:r w:rsidRPr="00761BC7">
        <w:rPr>
          <w:sz w:val="28"/>
          <w:szCs w:val="28"/>
        </w:rPr>
        <w:t>по-</w:t>
      </w:r>
      <w:r w:rsidR="00234E5B" w:rsidRPr="00761BC7">
        <w:rPr>
          <w:sz w:val="28"/>
          <w:szCs w:val="28"/>
        </w:rPr>
        <w:t>мал</w:t>
      </w:r>
      <w:r w:rsidRPr="00761BC7">
        <w:rPr>
          <w:sz w:val="28"/>
          <w:szCs w:val="28"/>
        </w:rPr>
        <w:t>к</w:t>
      </w:r>
      <w:r w:rsidR="00234E5B" w:rsidRPr="00761BC7">
        <w:rPr>
          <w:sz w:val="28"/>
          <w:szCs w:val="28"/>
        </w:rPr>
        <w:t xml:space="preserve">о </w:t>
      </w:r>
      <w:r w:rsidRPr="00761BC7">
        <w:rPr>
          <w:sz w:val="28"/>
          <w:szCs w:val="28"/>
        </w:rPr>
        <w:t xml:space="preserve">от </w:t>
      </w:r>
      <w:r w:rsidR="00234E5B" w:rsidRPr="00761BC7">
        <w:rPr>
          <w:sz w:val="28"/>
          <w:szCs w:val="28"/>
        </w:rPr>
        <w:t>1,5 ме</w:t>
      </w:r>
      <w:r w:rsidR="00234E5B" w:rsidRPr="00761BC7">
        <w:rPr>
          <w:sz w:val="28"/>
          <w:szCs w:val="28"/>
        </w:rPr>
        <w:t>тра, като се забран</w:t>
      </w:r>
      <w:r w:rsidRPr="00761BC7">
        <w:rPr>
          <w:sz w:val="28"/>
          <w:szCs w:val="28"/>
        </w:rPr>
        <w:t>я</w:t>
      </w:r>
      <w:r w:rsidR="00234E5B" w:rsidRPr="00761BC7">
        <w:rPr>
          <w:sz w:val="28"/>
          <w:szCs w:val="28"/>
        </w:rPr>
        <w:t>ва нарушаване целост</w:t>
      </w:r>
      <w:r w:rsidRPr="00761BC7">
        <w:rPr>
          <w:sz w:val="28"/>
          <w:szCs w:val="28"/>
        </w:rPr>
        <w:t>т</w:t>
      </w:r>
      <w:r w:rsidR="00234E5B" w:rsidRPr="00761BC7">
        <w:rPr>
          <w:sz w:val="28"/>
          <w:szCs w:val="28"/>
        </w:rPr>
        <w:t xml:space="preserve">а на </w:t>
      </w:r>
      <w:r w:rsidRPr="00761BC7">
        <w:rPr>
          <w:noProof/>
          <w:sz w:val="28"/>
          <w:szCs w:val="28"/>
        </w:rPr>
        <w:t xml:space="preserve">конвойната </w:t>
      </w:r>
      <w:r w:rsidR="00761BC7">
        <w:rPr>
          <w:noProof/>
          <w:sz w:val="28"/>
          <w:szCs w:val="28"/>
        </w:rPr>
        <w:t>група</w:t>
      </w:r>
      <w:r w:rsidR="00234E5B" w:rsidRPr="00761BC7">
        <w:rPr>
          <w:sz w:val="28"/>
          <w:szCs w:val="28"/>
        </w:rPr>
        <w:t xml:space="preserve"> и създаването на </w:t>
      </w:r>
      <w:r w:rsidRPr="00761BC7">
        <w:rPr>
          <w:sz w:val="28"/>
          <w:szCs w:val="28"/>
        </w:rPr>
        <w:t xml:space="preserve">пречки </w:t>
      </w:r>
      <w:r w:rsidR="00234E5B" w:rsidRPr="00761BC7">
        <w:rPr>
          <w:sz w:val="28"/>
          <w:szCs w:val="28"/>
        </w:rPr>
        <w:t>за безпре</w:t>
      </w:r>
      <w:r w:rsidRPr="00761BC7">
        <w:rPr>
          <w:sz w:val="28"/>
          <w:szCs w:val="28"/>
        </w:rPr>
        <w:t>пят</w:t>
      </w:r>
      <w:r w:rsidR="00234E5B" w:rsidRPr="00761BC7">
        <w:rPr>
          <w:sz w:val="28"/>
          <w:szCs w:val="28"/>
        </w:rPr>
        <w:t>ственото й движение.</w:t>
      </w:r>
    </w:p>
    <w:p w:rsidR="006E7B56" w:rsidRPr="00FD4717" w:rsidRDefault="006E7B56">
      <w:pPr>
        <w:spacing w:after="254" w:line="259" w:lineRule="auto"/>
        <w:ind w:left="231" w:right="317" w:hanging="10"/>
        <w:jc w:val="center"/>
        <w:rPr>
          <w:b/>
          <w:szCs w:val="26"/>
        </w:rPr>
      </w:pPr>
      <w:r w:rsidRPr="00FD4717">
        <w:rPr>
          <w:b/>
          <w:szCs w:val="26"/>
        </w:rPr>
        <w:t>…………………………………………………</w:t>
      </w:r>
      <w:r w:rsidR="00FD4717">
        <w:rPr>
          <w:b/>
          <w:szCs w:val="26"/>
        </w:rPr>
        <w:t>……</w:t>
      </w:r>
      <w:r w:rsidRPr="00FD4717">
        <w:rPr>
          <w:b/>
          <w:szCs w:val="26"/>
        </w:rPr>
        <w:t>……………………………</w:t>
      </w:r>
    </w:p>
    <w:p w:rsidR="00495CBD" w:rsidRPr="00FD4717" w:rsidRDefault="00234E5B">
      <w:pPr>
        <w:spacing w:after="254" w:line="259" w:lineRule="auto"/>
        <w:ind w:left="231" w:right="317" w:hanging="10"/>
        <w:jc w:val="center"/>
        <w:rPr>
          <w:b/>
          <w:sz w:val="28"/>
          <w:szCs w:val="28"/>
        </w:rPr>
      </w:pPr>
      <w:r w:rsidRPr="00FD4717">
        <w:rPr>
          <w:b/>
          <w:sz w:val="28"/>
          <w:szCs w:val="28"/>
        </w:rPr>
        <w:t>П. ОРГАНИЗАЦИЯ НА ОХРАНАТА И СИГУРНОСТТА</w:t>
      </w:r>
    </w:p>
    <w:p w:rsidR="00495CBD" w:rsidRPr="00761BC7" w:rsidRDefault="006E7B56" w:rsidP="00761BC7">
      <w:pPr>
        <w:spacing w:after="34"/>
        <w:ind w:left="72" w:right="168" w:firstLine="779"/>
        <w:rPr>
          <w:sz w:val="28"/>
          <w:szCs w:val="28"/>
        </w:rPr>
      </w:pPr>
      <w:r w:rsidRPr="00761BC7">
        <w:rPr>
          <w:sz w:val="28"/>
          <w:szCs w:val="28"/>
        </w:rPr>
        <w:t xml:space="preserve">Чл. </w:t>
      </w:r>
      <w:r w:rsidR="00234E5B" w:rsidRPr="00761BC7">
        <w:rPr>
          <w:sz w:val="28"/>
          <w:szCs w:val="28"/>
        </w:rPr>
        <w:t>8. В сгра</w:t>
      </w:r>
      <w:r w:rsidRPr="00761BC7">
        <w:rPr>
          <w:sz w:val="28"/>
          <w:szCs w:val="28"/>
        </w:rPr>
        <w:t>д</w:t>
      </w:r>
      <w:r w:rsidR="00234E5B" w:rsidRPr="00761BC7">
        <w:rPr>
          <w:sz w:val="28"/>
          <w:szCs w:val="28"/>
        </w:rPr>
        <w:t>ите и обектите на съдебната власт се допускат лица след удосто</w:t>
      </w:r>
      <w:r w:rsidRPr="00761BC7">
        <w:rPr>
          <w:sz w:val="28"/>
          <w:szCs w:val="28"/>
        </w:rPr>
        <w:t>веряване на самоличностт</w:t>
      </w:r>
      <w:r w:rsidR="00234E5B" w:rsidRPr="00761BC7">
        <w:rPr>
          <w:sz w:val="28"/>
          <w:szCs w:val="28"/>
        </w:rPr>
        <w:t>а</w:t>
      </w:r>
      <w:r w:rsidRPr="00761BC7">
        <w:rPr>
          <w:sz w:val="28"/>
          <w:szCs w:val="28"/>
        </w:rPr>
        <w:t xml:space="preserve"> им</w:t>
      </w:r>
      <w:r w:rsidR="00234E5B" w:rsidRPr="00761BC7">
        <w:rPr>
          <w:sz w:val="28"/>
          <w:szCs w:val="28"/>
        </w:rPr>
        <w:t xml:space="preserve"> и </w:t>
      </w:r>
      <w:r w:rsidR="00234E5B" w:rsidRPr="00761BC7">
        <w:rPr>
          <w:sz w:val="28"/>
          <w:szCs w:val="28"/>
        </w:rPr>
        <w:t>проверка, вкл</w:t>
      </w:r>
      <w:r w:rsidRPr="00761BC7">
        <w:rPr>
          <w:sz w:val="28"/>
          <w:szCs w:val="28"/>
        </w:rPr>
        <w:t>ю</w:t>
      </w:r>
      <w:r w:rsidR="00234E5B" w:rsidRPr="00761BC7">
        <w:rPr>
          <w:sz w:val="28"/>
          <w:szCs w:val="28"/>
        </w:rPr>
        <w:t>чително с тех</w:t>
      </w:r>
      <w:r w:rsidRPr="00761BC7">
        <w:rPr>
          <w:sz w:val="28"/>
          <w:szCs w:val="28"/>
        </w:rPr>
        <w:t>нически</w:t>
      </w:r>
      <w:r w:rsidR="00234E5B" w:rsidRPr="00761BC7">
        <w:rPr>
          <w:sz w:val="28"/>
          <w:szCs w:val="28"/>
        </w:rPr>
        <w:t xml:space="preserve"> сред</w:t>
      </w:r>
      <w:r w:rsidRPr="00761BC7">
        <w:rPr>
          <w:sz w:val="28"/>
          <w:szCs w:val="28"/>
        </w:rPr>
        <w:t>ства.</w:t>
      </w:r>
    </w:p>
    <w:p w:rsidR="00495CBD" w:rsidRPr="00761BC7" w:rsidRDefault="006E7B56" w:rsidP="00761BC7">
      <w:pPr>
        <w:spacing w:after="26"/>
        <w:ind w:left="1071" w:right="19" w:hanging="504"/>
        <w:rPr>
          <w:sz w:val="28"/>
          <w:szCs w:val="28"/>
        </w:rPr>
      </w:pPr>
      <w:r w:rsidRPr="00761BC7">
        <w:rPr>
          <w:sz w:val="28"/>
          <w:szCs w:val="28"/>
        </w:rPr>
        <w:t xml:space="preserve">  Чл. </w:t>
      </w:r>
      <w:r w:rsidR="00234E5B" w:rsidRPr="00761BC7">
        <w:rPr>
          <w:sz w:val="28"/>
          <w:szCs w:val="28"/>
        </w:rPr>
        <w:t>9. Не се допускат лица с:</w:t>
      </w:r>
    </w:p>
    <w:p w:rsidR="00495CBD" w:rsidRPr="00761BC7" w:rsidRDefault="006E7B56">
      <w:pPr>
        <w:numPr>
          <w:ilvl w:val="0"/>
          <w:numId w:val="2"/>
        </w:numPr>
        <w:ind w:right="19"/>
        <w:rPr>
          <w:sz w:val="28"/>
          <w:szCs w:val="28"/>
        </w:rPr>
      </w:pPr>
      <w:r w:rsidRPr="00761BC7">
        <w:rPr>
          <w:sz w:val="28"/>
          <w:szCs w:val="28"/>
        </w:rPr>
        <w:t xml:space="preserve">предмети, </w:t>
      </w:r>
      <w:r w:rsidR="00234E5B" w:rsidRPr="00761BC7">
        <w:rPr>
          <w:sz w:val="28"/>
          <w:szCs w:val="28"/>
        </w:rPr>
        <w:t>материали и вещества, които могат да се използват за извър</w:t>
      </w:r>
      <w:r w:rsidRPr="00761BC7">
        <w:rPr>
          <w:sz w:val="28"/>
          <w:szCs w:val="28"/>
        </w:rPr>
        <w:t>шване</w:t>
      </w:r>
      <w:r w:rsidR="00234E5B" w:rsidRPr="00761BC7">
        <w:rPr>
          <w:sz w:val="28"/>
          <w:szCs w:val="28"/>
        </w:rPr>
        <w:t xml:space="preserve"> </w:t>
      </w:r>
      <w:r w:rsidR="00234E5B" w:rsidRPr="00761BC7">
        <w:rPr>
          <w:sz w:val="28"/>
          <w:szCs w:val="28"/>
        </w:rPr>
        <w:t>на противозаконни действия;</w:t>
      </w:r>
    </w:p>
    <w:p w:rsidR="00495CBD" w:rsidRPr="00761BC7" w:rsidRDefault="00234E5B">
      <w:pPr>
        <w:numPr>
          <w:ilvl w:val="0"/>
          <w:numId w:val="2"/>
        </w:numPr>
        <w:spacing w:after="26"/>
        <w:ind w:right="19"/>
        <w:rPr>
          <w:sz w:val="28"/>
          <w:szCs w:val="28"/>
        </w:rPr>
      </w:pPr>
      <w:r w:rsidRPr="00761BC7">
        <w:rPr>
          <w:sz w:val="28"/>
          <w:szCs w:val="28"/>
        </w:rPr>
        <w:t xml:space="preserve">обемист багаж или животни, освен куче </w:t>
      </w:r>
      <w:r w:rsidR="006E7B56" w:rsidRPr="00761BC7">
        <w:rPr>
          <w:sz w:val="28"/>
          <w:szCs w:val="28"/>
        </w:rPr>
        <w:t xml:space="preserve">– </w:t>
      </w:r>
      <w:r w:rsidRPr="00761BC7">
        <w:rPr>
          <w:sz w:val="28"/>
          <w:szCs w:val="28"/>
        </w:rPr>
        <w:t>водач;</w:t>
      </w:r>
    </w:p>
    <w:p w:rsidR="00495CBD" w:rsidRPr="00761BC7" w:rsidRDefault="00234E5B" w:rsidP="006E7B56">
      <w:pPr>
        <w:numPr>
          <w:ilvl w:val="0"/>
          <w:numId w:val="2"/>
        </w:numPr>
        <w:spacing w:after="26"/>
        <w:ind w:right="19"/>
        <w:rPr>
          <w:sz w:val="28"/>
          <w:szCs w:val="28"/>
        </w:rPr>
      </w:pPr>
      <w:r w:rsidRPr="00761BC7">
        <w:rPr>
          <w:sz w:val="28"/>
          <w:szCs w:val="28"/>
        </w:rPr>
        <w:t xml:space="preserve">невъздържано </w:t>
      </w:r>
      <w:r w:rsidR="006E7B56" w:rsidRPr="00761BC7">
        <w:rPr>
          <w:sz w:val="28"/>
          <w:szCs w:val="28"/>
        </w:rPr>
        <w:t>или</w:t>
      </w:r>
      <w:r w:rsidRPr="00761BC7">
        <w:rPr>
          <w:sz w:val="28"/>
          <w:szCs w:val="28"/>
        </w:rPr>
        <w:t xml:space="preserve"> неадекватно поведение, във вид</w:t>
      </w:r>
      <w:r w:rsidR="006E7B56" w:rsidRPr="00761BC7">
        <w:rPr>
          <w:sz w:val="28"/>
          <w:szCs w:val="28"/>
        </w:rPr>
        <w:t>и</w:t>
      </w:r>
      <w:r w:rsidRPr="00761BC7">
        <w:rPr>
          <w:sz w:val="28"/>
          <w:szCs w:val="28"/>
        </w:rPr>
        <w:t>мо нетр</w:t>
      </w:r>
      <w:r w:rsidR="006E7B56" w:rsidRPr="00761BC7">
        <w:rPr>
          <w:sz w:val="28"/>
          <w:szCs w:val="28"/>
        </w:rPr>
        <w:t>е</w:t>
      </w:r>
      <w:r w:rsidRPr="00761BC7">
        <w:rPr>
          <w:sz w:val="28"/>
          <w:szCs w:val="28"/>
        </w:rPr>
        <w:t>зво</w:t>
      </w:r>
      <w:r w:rsidR="006E7B56" w:rsidRPr="00761BC7">
        <w:rPr>
          <w:sz w:val="28"/>
          <w:szCs w:val="28"/>
        </w:rPr>
        <w:t xml:space="preserve"> състояние и в неприличен външен вид.</w:t>
      </w:r>
    </w:p>
    <w:p w:rsidR="006E7B56" w:rsidRPr="00FD4717" w:rsidRDefault="006E7B56" w:rsidP="006E7B56">
      <w:pPr>
        <w:spacing w:after="26"/>
        <w:ind w:right="19"/>
        <w:jc w:val="center"/>
        <w:rPr>
          <w:b/>
          <w:szCs w:val="26"/>
        </w:rPr>
      </w:pPr>
      <w:r w:rsidRPr="00FD4717">
        <w:rPr>
          <w:b/>
          <w:szCs w:val="26"/>
        </w:rPr>
        <w:t>................................................................................................</w:t>
      </w:r>
      <w:r w:rsidR="00761BC7" w:rsidRPr="00FD4717">
        <w:rPr>
          <w:b/>
          <w:szCs w:val="26"/>
        </w:rPr>
        <w:t>...................</w:t>
      </w:r>
      <w:r w:rsidR="00FD4717">
        <w:rPr>
          <w:b/>
          <w:szCs w:val="26"/>
        </w:rPr>
        <w:t>.........</w:t>
      </w:r>
    </w:p>
    <w:p w:rsidR="006E7B56" w:rsidRDefault="006E7B56">
      <w:pPr>
        <w:spacing w:after="54" w:line="242" w:lineRule="auto"/>
        <w:ind w:left="76" w:firstLine="691"/>
        <w:rPr>
          <w:sz w:val="28"/>
        </w:rPr>
      </w:pPr>
    </w:p>
    <w:p w:rsidR="00495CBD" w:rsidRPr="00E06278" w:rsidRDefault="006E7B56" w:rsidP="00761BC7">
      <w:pPr>
        <w:spacing w:after="54" w:line="242" w:lineRule="auto"/>
        <w:ind w:left="76" w:firstLine="491"/>
      </w:pPr>
      <w:r>
        <w:rPr>
          <w:sz w:val="28"/>
        </w:rPr>
        <w:t>Чл. 10</w:t>
      </w:r>
      <w:r w:rsidRPr="00E06278">
        <w:rPr>
          <w:sz w:val="28"/>
        </w:rPr>
        <w:t xml:space="preserve"> </w:t>
      </w:r>
      <w:r w:rsidR="00234E5B" w:rsidRPr="00E06278">
        <w:rPr>
          <w:sz w:val="28"/>
        </w:rPr>
        <w:t xml:space="preserve">(2) </w:t>
      </w:r>
      <w:r>
        <w:rPr>
          <w:sz w:val="28"/>
        </w:rPr>
        <w:t>Адвокатите се легитимират със заверена за годината адвокатска карта.</w:t>
      </w:r>
    </w:p>
    <w:p w:rsidR="00495CBD" w:rsidRPr="00761BC7" w:rsidRDefault="00234E5B" w:rsidP="00FD4717">
      <w:pPr>
        <w:spacing w:after="55" w:line="242" w:lineRule="auto"/>
        <w:ind w:left="23" w:firstLine="687"/>
        <w:rPr>
          <w:sz w:val="28"/>
          <w:szCs w:val="28"/>
        </w:rPr>
      </w:pPr>
      <w:r w:rsidRPr="00761BC7">
        <w:rPr>
          <w:sz w:val="28"/>
          <w:szCs w:val="28"/>
        </w:rPr>
        <w:lastRenderedPageBreak/>
        <w:t>(З) Представители на ме</w:t>
      </w:r>
      <w:r w:rsidR="006E7B56" w:rsidRPr="00761BC7">
        <w:rPr>
          <w:sz w:val="28"/>
          <w:szCs w:val="28"/>
        </w:rPr>
        <w:t>ди</w:t>
      </w:r>
      <w:r w:rsidRPr="00761BC7">
        <w:rPr>
          <w:sz w:val="28"/>
          <w:szCs w:val="28"/>
        </w:rPr>
        <w:t>ите, които внасят необхо</w:t>
      </w:r>
      <w:r w:rsidR="006E7B56" w:rsidRPr="00761BC7">
        <w:rPr>
          <w:sz w:val="28"/>
          <w:szCs w:val="28"/>
        </w:rPr>
        <w:t>ди</w:t>
      </w:r>
      <w:r w:rsidRPr="00761BC7">
        <w:rPr>
          <w:sz w:val="28"/>
          <w:szCs w:val="28"/>
        </w:rPr>
        <w:t xml:space="preserve">мите им </w:t>
      </w:r>
      <w:r w:rsidR="006E7B56" w:rsidRPr="00761BC7">
        <w:rPr>
          <w:sz w:val="28"/>
          <w:szCs w:val="28"/>
        </w:rPr>
        <w:t>т</w:t>
      </w:r>
      <w:r w:rsidRPr="00761BC7">
        <w:rPr>
          <w:sz w:val="28"/>
          <w:szCs w:val="28"/>
        </w:rPr>
        <w:t>е</w:t>
      </w:r>
      <w:r w:rsidR="006E7B56" w:rsidRPr="00761BC7">
        <w:rPr>
          <w:sz w:val="28"/>
          <w:szCs w:val="28"/>
        </w:rPr>
        <w:t>хнически средства, се л</w:t>
      </w:r>
      <w:r w:rsidR="004F3B49" w:rsidRPr="00761BC7">
        <w:rPr>
          <w:sz w:val="28"/>
          <w:szCs w:val="28"/>
        </w:rPr>
        <w:t>е</w:t>
      </w:r>
      <w:r w:rsidR="006E7B56" w:rsidRPr="00761BC7">
        <w:rPr>
          <w:sz w:val="28"/>
          <w:szCs w:val="28"/>
        </w:rPr>
        <w:t>гитимират</w:t>
      </w:r>
      <w:r w:rsidRPr="00761BC7">
        <w:rPr>
          <w:sz w:val="28"/>
          <w:szCs w:val="28"/>
        </w:rPr>
        <w:t xml:space="preserve"> с </w:t>
      </w:r>
      <w:r w:rsidR="004F3B49" w:rsidRPr="00761BC7">
        <w:rPr>
          <w:sz w:val="28"/>
          <w:szCs w:val="28"/>
        </w:rPr>
        <w:t xml:space="preserve">журналистическа </w:t>
      </w:r>
      <w:r w:rsidRPr="00761BC7">
        <w:rPr>
          <w:sz w:val="28"/>
          <w:szCs w:val="28"/>
        </w:rPr>
        <w:t>карта и валиден личен документ.</w:t>
      </w:r>
    </w:p>
    <w:p w:rsidR="00495CBD" w:rsidRPr="00761BC7" w:rsidRDefault="004F3B49" w:rsidP="00FD4717">
      <w:pPr>
        <w:numPr>
          <w:ilvl w:val="0"/>
          <w:numId w:val="3"/>
        </w:numPr>
        <w:spacing w:after="3" w:line="259" w:lineRule="auto"/>
        <w:ind w:right="106"/>
        <w:rPr>
          <w:sz w:val="28"/>
          <w:szCs w:val="28"/>
        </w:rPr>
      </w:pPr>
      <w:r w:rsidRPr="00761BC7">
        <w:rPr>
          <w:sz w:val="28"/>
          <w:szCs w:val="28"/>
        </w:rPr>
        <w:t>Всички</w:t>
      </w:r>
      <w:r w:rsidR="00234E5B" w:rsidRPr="00761BC7">
        <w:rPr>
          <w:sz w:val="28"/>
          <w:szCs w:val="28"/>
        </w:rPr>
        <w:t xml:space="preserve"> останали лица се ле</w:t>
      </w:r>
      <w:r w:rsidRPr="00761BC7">
        <w:rPr>
          <w:sz w:val="28"/>
          <w:szCs w:val="28"/>
        </w:rPr>
        <w:t>гитимира</w:t>
      </w:r>
      <w:r w:rsidR="00234E5B" w:rsidRPr="00761BC7">
        <w:rPr>
          <w:sz w:val="28"/>
          <w:szCs w:val="28"/>
        </w:rPr>
        <w:t>т с валиден личен документ.</w:t>
      </w:r>
    </w:p>
    <w:p w:rsidR="00495CBD" w:rsidRPr="00761BC7" w:rsidRDefault="00234E5B" w:rsidP="00FD4717">
      <w:pPr>
        <w:numPr>
          <w:ilvl w:val="0"/>
          <w:numId w:val="3"/>
        </w:numPr>
        <w:spacing w:after="35"/>
        <w:ind w:right="106"/>
        <w:rPr>
          <w:sz w:val="28"/>
          <w:szCs w:val="28"/>
        </w:rPr>
      </w:pPr>
      <w:r w:rsidRPr="00761BC7">
        <w:rPr>
          <w:sz w:val="28"/>
          <w:szCs w:val="28"/>
        </w:rPr>
        <w:t xml:space="preserve">Лице с невалиден личен документ или без </w:t>
      </w:r>
      <w:r w:rsidR="004F3B49" w:rsidRPr="00761BC7">
        <w:rPr>
          <w:sz w:val="28"/>
          <w:szCs w:val="28"/>
        </w:rPr>
        <w:t>такъв</w:t>
      </w:r>
      <w:r w:rsidRPr="00761BC7">
        <w:rPr>
          <w:sz w:val="28"/>
          <w:szCs w:val="28"/>
        </w:rPr>
        <w:t xml:space="preserve"> се допуска в сградата по </w:t>
      </w:r>
      <w:r w:rsidR="004F3B49" w:rsidRPr="00761BC7">
        <w:rPr>
          <w:sz w:val="28"/>
          <w:szCs w:val="28"/>
        </w:rPr>
        <w:t>изключение</w:t>
      </w:r>
      <w:r w:rsidRPr="00761BC7">
        <w:rPr>
          <w:sz w:val="28"/>
          <w:szCs w:val="28"/>
        </w:rPr>
        <w:t>, след изв</w:t>
      </w:r>
      <w:r w:rsidR="004F3B49" w:rsidRPr="00761BC7">
        <w:rPr>
          <w:sz w:val="28"/>
          <w:szCs w:val="28"/>
        </w:rPr>
        <w:t>ъ</w:t>
      </w:r>
      <w:r w:rsidRPr="00761BC7">
        <w:rPr>
          <w:sz w:val="28"/>
          <w:szCs w:val="28"/>
        </w:rPr>
        <w:t>ршена</w:t>
      </w:r>
      <w:r w:rsidR="004F3B49" w:rsidRPr="00761BC7">
        <w:rPr>
          <w:sz w:val="28"/>
          <w:szCs w:val="28"/>
        </w:rPr>
        <w:t xml:space="preserve"> проверка </w:t>
      </w:r>
      <w:r w:rsidRPr="00761BC7">
        <w:rPr>
          <w:sz w:val="28"/>
          <w:szCs w:val="28"/>
        </w:rPr>
        <w:t xml:space="preserve">и </w:t>
      </w:r>
      <w:r w:rsidR="004F3B49" w:rsidRPr="00761BC7">
        <w:rPr>
          <w:sz w:val="28"/>
          <w:szCs w:val="28"/>
        </w:rPr>
        <w:t>из</w:t>
      </w:r>
      <w:r w:rsidRPr="00761BC7">
        <w:rPr>
          <w:sz w:val="28"/>
          <w:szCs w:val="28"/>
        </w:rPr>
        <w:t xml:space="preserve">рично съгласие на </w:t>
      </w:r>
      <w:r w:rsidR="004F3B49" w:rsidRPr="00761BC7">
        <w:rPr>
          <w:sz w:val="28"/>
          <w:szCs w:val="28"/>
        </w:rPr>
        <w:t>призоваващия</w:t>
      </w:r>
      <w:r w:rsidRPr="00761BC7">
        <w:rPr>
          <w:sz w:val="28"/>
          <w:szCs w:val="28"/>
        </w:rPr>
        <w:t xml:space="preserve"> го орган на </w:t>
      </w:r>
      <w:r w:rsidR="004F3B49" w:rsidRPr="00761BC7">
        <w:rPr>
          <w:sz w:val="28"/>
          <w:szCs w:val="28"/>
        </w:rPr>
        <w:t>съдебната власт</w:t>
      </w:r>
      <w:r w:rsidRPr="00761BC7">
        <w:rPr>
          <w:sz w:val="28"/>
          <w:szCs w:val="28"/>
        </w:rPr>
        <w:t>. Пр</w:t>
      </w:r>
      <w:r w:rsidR="004F3B49" w:rsidRPr="00761BC7">
        <w:rPr>
          <w:sz w:val="28"/>
          <w:szCs w:val="28"/>
        </w:rPr>
        <w:t>изо</w:t>
      </w:r>
      <w:r w:rsidRPr="00761BC7">
        <w:rPr>
          <w:sz w:val="28"/>
          <w:szCs w:val="28"/>
        </w:rPr>
        <w:t>вава</w:t>
      </w:r>
      <w:r w:rsidRPr="00761BC7">
        <w:rPr>
          <w:sz w:val="28"/>
          <w:szCs w:val="28"/>
        </w:rPr>
        <w:t>щ</w:t>
      </w:r>
      <w:r w:rsidR="004F3B49" w:rsidRPr="00761BC7">
        <w:rPr>
          <w:sz w:val="28"/>
          <w:szCs w:val="28"/>
        </w:rPr>
        <w:t>и</w:t>
      </w:r>
      <w:r w:rsidRPr="00761BC7">
        <w:rPr>
          <w:sz w:val="28"/>
          <w:szCs w:val="28"/>
        </w:rPr>
        <w:t>ят или не</w:t>
      </w:r>
      <w:r w:rsidR="004F3B49" w:rsidRPr="00761BC7">
        <w:rPr>
          <w:sz w:val="28"/>
          <w:szCs w:val="28"/>
        </w:rPr>
        <w:t>го</w:t>
      </w:r>
      <w:r w:rsidRPr="00761BC7">
        <w:rPr>
          <w:sz w:val="28"/>
          <w:szCs w:val="28"/>
        </w:rPr>
        <w:t>в пр</w:t>
      </w:r>
      <w:r w:rsidR="004F3B49" w:rsidRPr="00761BC7">
        <w:rPr>
          <w:sz w:val="28"/>
          <w:szCs w:val="28"/>
        </w:rPr>
        <w:t>е</w:t>
      </w:r>
      <w:r w:rsidRPr="00761BC7">
        <w:rPr>
          <w:sz w:val="28"/>
          <w:szCs w:val="28"/>
        </w:rPr>
        <w:t>дставител придружава лицето.</w:t>
      </w:r>
    </w:p>
    <w:p w:rsidR="004F3B49" w:rsidRPr="00FD4717" w:rsidRDefault="004F3B49" w:rsidP="004F3B49">
      <w:pPr>
        <w:spacing w:after="35"/>
        <w:ind w:left="775" w:right="106" w:firstLine="0"/>
        <w:jc w:val="center"/>
        <w:rPr>
          <w:b/>
          <w:szCs w:val="26"/>
        </w:rPr>
      </w:pPr>
      <w:r w:rsidRPr="00FD4717">
        <w:rPr>
          <w:b/>
          <w:szCs w:val="26"/>
        </w:rPr>
        <w:t>………………………………………………………………………</w:t>
      </w:r>
      <w:r w:rsidR="00FD4717">
        <w:rPr>
          <w:b/>
          <w:szCs w:val="26"/>
        </w:rPr>
        <w:t>…………</w:t>
      </w:r>
    </w:p>
    <w:p w:rsidR="00495CBD" w:rsidRPr="00761BC7" w:rsidRDefault="00234E5B" w:rsidP="004F3B49">
      <w:pPr>
        <w:pStyle w:val="ListParagraph"/>
        <w:numPr>
          <w:ilvl w:val="0"/>
          <w:numId w:val="8"/>
        </w:numPr>
        <w:ind w:left="142" w:right="106" w:firstLine="567"/>
        <w:rPr>
          <w:sz w:val="28"/>
          <w:szCs w:val="28"/>
        </w:rPr>
      </w:pPr>
      <w:r w:rsidRPr="00761BC7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6488837</wp:posOffset>
            </wp:positionH>
            <wp:positionV relativeFrom="page">
              <wp:posOffset>6937249</wp:posOffset>
            </wp:positionV>
            <wp:extent cx="9148" cy="6096"/>
            <wp:effectExtent l="0" t="0" r="0" b="0"/>
            <wp:wrapSquare wrapText="bothSides"/>
            <wp:docPr id="7517" name="Picture 7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7" name="Picture 75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1BC7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6494936</wp:posOffset>
            </wp:positionH>
            <wp:positionV relativeFrom="page">
              <wp:posOffset>6952488</wp:posOffset>
            </wp:positionV>
            <wp:extent cx="6099" cy="6097"/>
            <wp:effectExtent l="0" t="0" r="0" b="0"/>
            <wp:wrapSquare wrapText="bothSides"/>
            <wp:docPr id="7518" name="Picture 7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8" name="Picture 75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1BC7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6562020</wp:posOffset>
            </wp:positionH>
            <wp:positionV relativeFrom="page">
              <wp:posOffset>8336281</wp:posOffset>
            </wp:positionV>
            <wp:extent cx="9148" cy="60960"/>
            <wp:effectExtent l="0" t="0" r="0" b="0"/>
            <wp:wrapSquare wrapText="bothSides"/>
            <wp:docPr id="22666" name="Picture 22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66" name="Picture 226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1BC7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6568119</wp:posOffset>
            </wp:positionH>
            <wp:positionV relativeFrom="page">
              <wp:posOffset>8528304</wp:posOffset>
            </wp:positionV>
            <wp:extent cx="15246" cy="33528"/>
            <wp:effectExtent l="0" t="0" r="0" b="0"/>
            <wp:wrapSquare wrapText="bothSides"/>
            <wp:docPr id="7540" name="Picture 7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0" name="Picture 754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33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1BC7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6571167</wp:posOffset>
            </wp:positionH>
            <wp:positionV relativeFrom="page">
              <wp:posOffset>8564880</wp:posOffset>
            </wp:positionV>
            <wp:extent cx="3049" cy="3048"/>
            <wp:effectExtent l="0" t="0" r="0" b="0"/>
            <wp:wrapSquare wrapText="bothSides"/>
            <wp:docPr id="7541" name="Picture 7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1" name="Picture 754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1BC7">
        <w:rPr>
          <w:sz w:val="28"/>
          <w:szCs w:val="28"/>
        </w:rPr>
        <w:t xml:space="preserve">Ако </w:t>
      </w:r>
      <w:r w:rsidR="004F3B49" w:rsidRPr="00761BC7">
        <w:rPr>
          <w:sz w:val="28"/>
          <w:szCs w:val="28"/>
        </w:rPr>
        <w:t>лиц</w:t>
      </w:r>
      <w:r w:rsidRPr="00761BC7">
        <w:rPr>
          <w:sz w:val="28"/>
          <w:szCs w:val="28"/>
        </w:rPr>
        <w:t>е откаже извършванет</w:t>
      </w:r>
      <w:r w:rsidR="004F3B49" w:rsidRPr="00761BC7">
        <w:rPr>
          <w:sz w:val="28"/>
          <w:szCs w:val="28"/>
        </w:rPr>
        <w:t>о</w:t>
      </w:r>
      <w:r w:rsidRPr="00761BC7">
        <w:rPr>
          <w:sz w:val="28"/>
          <w:szCs w:val="28"/>
        </w:rPr>
        <w:t xml:space="preserve"> на проверка по реда на чл. 8 о</w:t>
      </w:r>
      <w:r w:rsidR="004F3B49" w:rsidRPr="00761BC7">
        <w:rPr>
          <w:sz w:val="28"/>
          <w:szCs w:val="28"/>
        </w:rPr>
        <w:t>т настоящите правила</w:t>
      </w:r>
      <w:r w:rsidRPr="00761BC7">
        <w:rPr>
          <w:sz w:val="28"/>
          <w:szCs w:val="28"/>
        </w:rPr>
        <w:t xml:space="preserve">, не се допуска в сградата или </w:t>
      </w:r>
      <w:r w:rsidR="004F3B49" w:rsidRPr="00761BC7">
        <w:rPr>
          <w:sz w:val="28"/>
          <w:szCs w:val="28"/>
        </w:rPr>
        <w:t>о</w:t>
      </w:r>
      <w:r w:rsidRPr="00761BC7">
        <w:rPr>
          <w:sz w:val="28"/>
          <w:szCs w:val="28"/>
        </w:rPr>
        <w:t>бекта.</w:t>
      </w:r>
    </w:p>
    <w:p w:rsidR="004F3B49" w:rsidRPr="00FD4717" w:rsidRDefault="004F3B49" w:rsidP="004F3B49">
      <w:pPr>
        <w:spacing w:after="28"/>
        <w:ind w:left="96" w:right="106"/>
        <w:jc w:val="center"/>
        <w:rPr>
          <w:b/>
          <w:szCs w:val="26"/>
        </w:rPr>
      </w:pPr>
      <w:r w:rsidRPr="00FD4717">
        <w:rPr>
          <w:b/>
          <w:szCs w:val="26"/>
        </w:rPr>
        <w:t>………………………………………</w:t>
      </w:r>
      <w:r w:rsidR="00FD4717">
        <w:rPr>
          <w:b/>
          <w:szCs w:val="26"/>
        </w:rPr>
        <w:t>……</w:t>
      </w:r>
      <w:r w:rsidRPr="00FD4717">
        <w:rPr>
          <w:b/>
          <w:szCs w:val="26"/>
        </w:rPr>
        <w:t>…………………………………</w:t>
      </w:r>
    </w:p>
    <w:p w:rsidR="00495CBD" w:rsidRPr="00761BC7" w:rsidRDefault="00234E5B" w:rsidP="00FD4717">
      <w:pPr>
        <w:spacing w:after="28"/>
        <w:ind w:left="96" w:right="106" w:firstLine="471"/>
        <w:rPr>
          <w:sz w:val="28"/>
          <w:szCs w:val="28"/>
        </w:rPr>
      </w:pPr>
      <w:r w:rsidRPr="00761BC7">
        <w:rPr>
          <w:sz w:val="28"/>
          <w:szCs w:val="28"/>
        </w:rPr>
        <w:t xml:space="preserve">Чл. </w:t>
      </w:r>
      <w:r w:rsidR="004F3B49" w:rsidRPr="00761BC7">
        <w:rPr>
          <w:sz w:val="28"/>
          <w:szCs w:val="28"/>
        </w:rPr>
        <w:t>13.</w:t>
      </w:r>
      <w:r w:rsidRPr="00761BC7">
        <w:rPr>
          <w:sz w:val="28"/>
          <w:szCs w:val="28"/>
        </w:rPr>
        <w:t xml:space="preserve"> (1) Съдии, прокур</w:t>
      </w:r>
      <w:r w:rsidR="004F3B49" w:rsidRPr="00761BC7">
        <w:rPr>
          <w:sz w:val="28"/>
          <w:szCs w:val="28"/>
        </w:rPr>
        <w:t>о</w:t>
      </w:r>
      <w:r w:rsidRPr="00761BC7">
        <w:rPr>
          <w:sz w:val="28"/>
          <w:szCs w:val="28"/>
        </w:rPr>
        <w:t>ри, следователи, слу</w:t>
      </w:r>
      <w:r w:rsidR="004F3B49" w:rsidRPr="00761BC7">
        <w:rPr>
          <w:sz w:val="28"/>
          <w:szCs w:val="28"/>
        </w:rPr>
        <w:t>жит</w:t>
      </w:r>
      <w:r w:rsidRPr="00761BC7">
        <w:rPr>
          <w:sz w:val="28"/>
          <w:szCs w:val="28"/>
        </w:rPr>
        <w:t>е</w:t>
      </w:r>
      <w:r w:rsidRPr="00761BC7">
        <w:rPr>
          <w:sz w:val="28"/>
          <w:szCs w:val="28"/>
        </w:rPr>
        <w:t xml:space="preserve">ли на МВР, НСО, ДАНС, ГД „Охрана“, Военна </w:t>
      </w:r>
      <w:r w:rsidR="004F3B49" w:rsidRPr="00761BC7">
        <w:rPr>
          <w:sz w:val="28"/>
          <w:szCs w:val="28"/>
        </w:rPr>
        <w:t>полиция</w:t>
      </w:r>
      <w:r w:rsidRPr="00761BC7">
        <w:rPr>
          <w:sz w:val="28"/>
          <w:szCs w:val="28"/>
        </w:rPr>
        <w:t xml:space="preserve"> и Бюро по за</w:t>
      </w:r>
      <w:r w:rsidR="004F3B49" w:rsidRPr="00761BC7">
        <w:rPr>
          <w:sz w:val="28"/>
          <w:szCs w:val="28"/>
        </w:rPr>
        <w:t>щ</w:t>
      </w:r>
      <w:r w:rsidRPr="00761BC7">
        <w:rPr>
          <w:sz w:val="28"/>
          <w:szCs w:val="28"/>
        </w:rPr>
        <w:t>ита при главния прокурор се допускат в с</w:t>
      </w:r>
      <w:r w:rsidR="004F3B49" w:rsidRPr="00761BC7">
        <w:rPr>
          <w:sz w:val="28"/>
          <w:szCs w:val="28"/>
        </w:rPr>
        <w:t>градит</w:t>
      </w:r>
      <w:r w:rsidRPr="00761BC7">
        <w:rPr>
          <w:sz w:val="28"/>
          <w:szCs w:val="28"/>
        </w:rPr>
        <w:t>е и обек</w:t>
      </w:r>
      <w:r w:rsidR="004F3B49" w:rsidRPr="00761BC7">
        <w:rPr>
          <w:sz w:val="28"/>
          <w:szCs w:val="28"/>
        </w:rPr>
        <w:t>тит</w:t>
      </w:r>
      <w:r w:rsidRPr="00761BC7">
        <w:rPr>
          <w:sz w:val="28"/>
          <w:szCs w:val="28"/>
        </w:rPr>
        <w:t xml:space="preserve">е на съдебната власт с огнестрелно оръжие при и по повод изпълнение на служебните </w:t>
      </w:r>
      <w:r w:rsidR="004F3B49" w:rsidRPr="00761BC7">
        <w:rPr>
          <w:sz w:val="28"/>
          <w:szCs w:val="28"/>
        </w:rPr>
        <w:t>им</w:t>
      </w:r>
      <w:r w:rsidRPr="00761BC7">
        <w:rPr>
          <w:sz w:val="28"/>
          <w:szCs w:val="28"/>
        </w:rPr>
        <w:t xml:space="preserve"> задъ</w:t>
      </w:r>
      <w:r w:rsidR="004F3B49" w:rsidRPr="00761BC7">
        <w:rPr>
          <w:sz w:val="28"/>
          <w:szCs w:val="28"/>
        </w:rPr>
        <w:t>лж</w:t>
      </w:r>
      <w:r w:rsidRPr="00761BC7">
        <w:rPr>
          <w:sz w:val="28"/>
          <w:szCs w:val="28"/>
        </w:rPr>
        <w:t>ени</w:t>
      </w:r>
      <w:r w:rsidRPr="00761BC7">
        <w:rPr>
          <w:sz w:val="28"/>
          <w:szCs w:val="28"/>
        </w:rPr>
        <w:t>я, след ле</w:t>
      </w:r>
      <w:r w:rsidR="004F3B49" w:rsidRPr="00761BC7">
        <w:rPr>
          <w:sz w:val="28"/>
          <w:szCs w:val="28"/>
        </w:rPr>
        <w:t>гитимир</w:t>
      </w:r>
      <w:r w:rsidRPr="00761BC7">
        <w:rPr>
          <w:sz w:val="28"/>
          <w:szCs w:val="28"/>
        </w:rPr>
        <w:t xml:space="preserve">ане със служебна карта и </w:t>
      </w:r>
      <w:r w:rsidR="004F3B49" w:rsidRPr="00761BC7">
        <w:rPr>
          <w:sz w:val="28"/>
          <w:szCs w:val="28"/>
        </w:rPr>
        <w:t>при спазване на законовите изискв</w:t>
      </w:r>
      <w:r w:rsidRPr="00761BC7">
        <w:rPr>
          <w:sz w:val="28"/>
          <w:szCs w:val="28"/>
        </w:rPr>
        <w:t>ания за носене на огнестрелно оръжие.</w:t>
      </w:r>
    </w:p>
    <w:p w:rsidR="00495CBD" w:rsidRPr="00761BC7" w:rsidRDefault="00234E5B">
      <w:pPr>
        <w:ind w:left="106" w:right="96"/>
        <w:rPr>
          <w:sz w:val="28"/>
          <w:szCs w:val="28"/>
        </w:rPr>
      </w:pPr>
      <w:r w:rsidRPr="00761BC7">
        <w:rPr>
          <w:sz w:val="28"/>
          <w:szCs w:val="28"/>
        </w:rPr>
        <w:t>(2) По време на съдебни заседания, в съдебните зали е забранено присъствието на л</w:t>
      </w:r>
      <w:r w:rsidR="004F3B49" w:rsidRPr="00761BC7">
        <w:rPr>
          <w:sz w:val="28"/>
          <w:szCs w:val="28"/>
        </w:rPr>
        <w:t>иц</w:t>
      </w:r>
      <w:r w:rsidRPr="00761BC7">
        <w:rPr>
          <w:sz w:val="28"/>
          <w:szCs w:val="28"/>
        </w:rPr>
        <w:t>а с огнестре</w:t>
      </w:r>
      <w:r w:rsidR="004F3B49" w:rsidRPr="00761BC7">
        <w:rPr>
          <w:sz w:val="28"/>
          <w:szCs w:val="28"/>
        </w:rPr>
        <w:t>лн</w:t>
      </w:r>
      <w:r w:rsidRPr="00761BC7">
        <w:rPr>
          <w:sz w:val="28"/>
          <w:szCs w:val="28"/>
        </w:rPr>
        <w:t xml:space="preserve">о оръжие, с </w:t>
      </w:r>
      <w:r w:rsidR="004F3B49" w:rsidRPr="00761BC7">
        <w:rPr>
          <w:sz w:val="28"/>
          <w:szCs w:val="28"/>
        </w:rPr>
        <w:t>из</w:t>
      </w:r>
      <w:r w:rsidRPr="00761BC7">
        <w:rPr>
          <w:sz w:val="28"/>
          <w:szCs w:val="28"/>
        </w:rPr>
        <w:t>ключение на служители на ГД „</w:t>
      </w:r>
      <w:r w:rsidRPr="00761BC7">
        <w:rPr>
          <w:sz w:val="28"/>
          <w:szCs w:val="28"/>
        </w:rPr>
        <w:t>Охрана“, МВР, Военна пол</w:t>
      </w:r>
      <w:r w:rsidRPr="00761BC7">
        <w:rPr>
          <w:sz w:val="28"/>
          <w:szCs w:val="28"/>
        </w:rPr>
        <w:t>и</w:t>
      </w:r>
      <w:r w:rsidR="004F3B49" w:rsidRPr="00761BC7">
        <w:rPr>
          <w:sz w:val="28"/>
          <w:szCs w:val="28"/>
        </w:rPr>
        <w:t>ци</w:t>
      </w:r>
      <w:r w:rsidRPr="00761BC7">
        <w:rPr>
          <w:sz w:val="28"/>
          <w:szCs w:val="28"/>
        </w:rPr>
        <w:t>я и Бюро по за</w:t>
      </w:r>
      <w:r w:rsidRPr="00761BC7">
        <w:rPr>
          <w:sz w:val="28"/>
          <w:szCs w:val="28"/>
        </w:rPr>
        <w:t>щ</w:t>
      </w:r>
      <w:r w:rsidR="004F3B49" w:rsidRPr="00761BC7">
        <w:rPr>
          <w:sz w:val="28"/>
          <w:szCs w:val="28"/>
        </w:rPr>
        <w:t>и</w:t>
      </w:r>
      <w:r w:rsidRPr="00761BC7">
        <w:rPr>
          <w:sz w:val="28"/>
          <w:szCs w:val="28"/>
        </w:rPr>
        <w:t>та при главния прокурор</w:t>
      </w:r>
      <w:r w:rsidR="004F3B49" w:rsidRPr="00761BC7">
        <w:rPr>
          <w:sz w:val="28"/>
          <w:szCs w:val="28"/>
        </w:rPr>
        <w:t>, непосредствено</w:t>
      </w:r>
      <w:r w:rsidRPr="00761BC7">
        <w:rPr>
          <w:sz w:val="28"/>
          <w:szCs w:val="28"/>
        </w:rPr>
        <w:t xml:space="preserve"> ангажирани с конвоиране на задържани лица или с опазване на реда в конкретно съдебно заседание.</w:t>
      </w:r>
    </w:p>
    <w:p w:rsidR="00451A6D" w:rsidRPr="00FD4717" w:rsidRDefault="00451A6D" w:rsidP="00451A6D">
      <w:pPr>
        <w:ind w:left="106" w:right="-92"/>
        <w:jc w:val="center"/>
        <w:rPr>
          <w:b/>
          <w:szCs w:val="26"/>
        </w:rPr>
      </w:pPr>
      <w:r w:rsidRPr="00FD4717">
        <w:rPr>
          <w:b/>
          <w:szCs w:val="26"/>
        </w:rPr>
        <w:t>……………………………</w:t>
      </w:r>
      <w:r w:rsidR="00FD4717">
        <w:rPr>
          <w:b/>
          <w:szCs w:val="26"/>
        </w:rPr>
        <w:t>……</w:t>
      </w:r>
      <w:r w:rsidRPr="00FD4717">
        <w:rPr>
          <w:b/>
          <w:szCs w:val="26"/>
        </w:rPr>
        <w:t>……………………………………………</w:t>
      </w:r>
      <w:r w:rsidR="00FD4717" w:rsidRPr="00FD4717">
        <w:rPr>
          <w:b/>
          <w:szCs w:val="26"/>
        </w:rPr>
        <w:t>.</w:t>
      </w:r>
    </w:p>
    <w:p w:rsidR="00495CBD" w:rsidRPr="00761BC7" w:rsidRDefault="00451A6D" w:rsidP="00FD4717">
      <w:pPr>
        <w:ind w:left="0" w:right="-92" w:firstLine="567"/>
        <w:rPr>
          <w:sz w:val="28"/>
          <w:szCs w:val="28"/>
        </w:rPr>
      </w:pPr>
      <w:r w:rsidRPr="00761BC7">
        <w:rPr>
          <w:sz w:val="28"/>
          <w:szCs w:val="28"/>
        </w:rPr>
        <w:t>Чл. 15.</w:t>
      </w:r>
      <w:r w:rsidR="004F3B49" w:rsidRPr="00761BC7">
        <w:rPr>
          <w:sz w:val="28"/>
          <w:szCs w:val="28"/>
        </w:rPr>
        <w:t xml:space="preserve"> </w:t>
      </w:r>
      <w:r w:rsidR="00234E5B" w:rsidRPr="00761BC7">
        <w:rPr>
          <w:sz w:val="28"/>
          <w:szCs w:val="28"/>
        </w:rPr>
        <w:t>(1) На охраната се з</w:t>
      </w:r>
      <w:r w:rsidRPr="00761BC7">
        <w:rPr>
          <w:sz w:val="28"/>
          <w:szCs w:val="28"/>
        </w:rPr>
        <w:t>абра</w:t>
      </w:r>
      <w:r w:rsidR="00234E5B" w:rsidRPr="00761BC7">
        <w:rPr>
          <w:sz w:val="28"/>
          <w:szCs w:val="28"/>
        </w:rPr>
        <w:t xml:space="preserve">нява </w:t>
      </w:r>
      <w:r w:rsidRPr="00761BC7">
        <w:rPr>
          <w:sz w:val="28"/>
          <w:szCs w:val="28"/>
        </w:rPr>
        <w:t>п</w:t>
      </w:r>
      <w:r w:rsidR="00234E5B" w:rsidRPr="00761BC7">
        <w:rPr>
          <w:sz w:val="28"/>
          <w:szCs w:val="28"/>
        </w:rPr>
        <w:t xml:space="preserve">риемането </w:t>
      </w:r>
      <w:r w:rsidRPr="00761BC7">
        <w:rPr>
          <w:sz w:val="28"/>
          <w:szCs w:val="28"/>
        </w:rPr>
        <w:t xml:space="preserve">за съхранение на оръжия, предмети, </w:t>
      </w:r>
      <w:r w:rsidR="00234E5B" w:rsidRPr="00761BC7">
        <w:rPr>
          <w:sz w:val="28"/>
          <w:szCs w:val="28"/>
        </w:rPr>
        <w:t xml:space="preserve">материали и </w:t>
      </w:r>
      <w:r w:rsidRPr="00761BC7">
        <w:rPr>
          <w:sz w:val="28"/>
          <w:szCs w:val="28"/>
        </w:rPr>
        <w:t xml:space="preserve">вещества </w:t>
      </w:r>
      <w:r w:rsidR="00234E5B" w:rsidRPr="00761BC7">
        <w:rPr>
          <w:sz w:val="28"/>
          <w:szCs w:val="28"/>
        </w:rPr>
        <w:t xml:space="preserve">по </w:t>
      </w:r>
      <w:r w:rsidR="00234E5B" w:rsidRPr="00761BC7">
        <w:rPr>
          <w:sz w:val="28"/>
          <w:szCs w:val="28"/>
        </w:rPr>
        <w:t>т. 9.</w:t>
      </w:r>
    </w:p>
    <w:p w:rsidR="00451A6D" w:rsidRPr="00761BC7" w:rsidRDefault="00234E5B" w:rsidP="00451A6D">
      <w:pPr>
        <w:spacing w:after="44"/>
        <w:ind w:left="5" w:right="-92"/>
        <w:rPr>
          <w:sz w:val="28"/>
          <w:szCs w:val="28"/>
        </w:rPr>
      </w:pPr>
      <w:r w:rsidRPr="00761BC7">
        <w:rPr>
          <w:sz w:val="28"/>
          <w:szCs w:val="28"/>
        </w:rPr>
        <w:t>(</w:t>
      </w:r>
      <w:r w:rsidR="00451A6D" w:rsidRPr="00761BC7">
        <w:rPr>
          <w:sz w:val="28"/>
          <w:szCs w:val="28"/>
        </w:rPr>
        <w:t>2</w:t>
      </w:r>
      <w:r w:rsidRPr="00761BC7">
        <w:rPr>
          <w:sz w:val="28"/>
          <w:szCs w:val="28"/>
        </w:rPr>
        <w:t xml:space="preserve">) </w:t>
      </w:r>
      <w:r w:rsidR="00451A6D" w:rsidRPr="00761BC7">
        <w:rPr>
          <w:sz w:val="28"/>
          <w:szCs w:val="28"/>
        </w:rPr>
        <w:t>Забраняват се оставянето на багаж и престой на посетители в близост до входно-изходните зони.</w:t>
      </w:r>
    </w:p>
    <w:p w:rsidR="00495CBD" w:rsidRPr="00761BC7" w:rsidRDefault="00234E5B" w:rsidP="00451A6D">
      <w:pPr>
        <w:spacing w:after="44"/>
        <w:ind w:left="5" w:right="-92"/>
        <w:rPr>
          <w:sz w:val="28"/>
          <w:szCs w:val="28"/>
        </w:rPr>
      </w:pPr>
      <w:r w:rsidRPr="00761BC7">
        <w:rPr>
          <w:sz w:val="28"/>
          <w:szCs w:val="28"/>
        </w:rPr>
        <w:t xml:space="preserve"> </w:t>
      </w:r>
      <w:r w:rsidR="00451A6D" w:rsidRPr="00761BC7">
        <w:rPr>
          <w:sz w:val="28"/>
          <w:szCs w:val="28"/>
        </w:rPr>
        <w:t xml:space="preserve">(3) </w:t>
      </w:r>
      <w:r w:rsidRPr="00761BC7">
        <w:rPr>
          <w:sz w:val="28"/>
          <w:szCs w:val="28"/>
        </w:rPr>
        <w:t xml:space="preserve">Забранява се </w:t>
      </w:r>
      <w:r w:rsidR="00451A6D" w:rsidRPr="00761BC7">
        <w:rPr>
          <w:sz w:val="28"/>
          <w:szCs w:val="28"/>
        </w:rPr>
        <w:t xml:space="preserve">оставянето без надзор на </w:t>
      </w:r>
      <w:r w:rsidRPr="00761BC7">
        <w:rPr>
          <w:sz w:val="28"/>
          <w:szCs w:val="28"/>
        </w:rPr>
        <w:t>багажи и вещ</w:t>
      </w:r>
      <w:r w:rsidR="00451A6D" w:rsidRPr="00761BC7">
        <w:rPr>
          <w:sz w:val="28"/>
          <w:szCs w:val="28"/>
        </w:rPr>
        <w:t>и в сгради и обекти на</w:t>
      </w:r>
      <w:r w:rsidRPr="00761BC7">
        <w:rPr>
          <w:sz w:val="28"/>
          <w:szCs w:val="28"/>
        </w:rPr>
        <w:t xml:space="preserve"> съдебната власт.</w:t>
      </w:r>
    </w:p>
    <w:p w:rsidR="00451A6D" w:rsidRPr="00FD4717" w:rsidRDefault="00451A6D" w:rsidP="00451A6D">
      <w:pPr>
        <w:spacing w:after="44"/>
        <w:ind w:left="5" w:right="-92"/>
        <w:jc w:val="center"/>
        <w:rPr>
          <w:b/>
          <w:szCs w:val="26"/>
        </w:rPr>
      </w:pPr>
      <w:r w:rsidRPr="00FD4717">
        <w:rPr>
          <w:b/>
          <w:szCs w:val="26"/>
        </w:rPr>
        <w:t>…………………………………………</w:t>
      </w:r>
      <w:r w:rsidR="00FD4717">
        <w:rPr>
          <w:b/>
          <w:szCs w:val="26"/>
        </w:rPr>
        <w:t>…..</w:t>
      </w:r>
      <w:r w:rsidRPr="00FD4717">
        <w:rPr>
          <w:b/>
          <w:szCs w:val="26"/>
        </w:rPr>
        <w:t>…………………………………</w:t>
      </w:r>
    </w:p>
    <w:p w:rsidR="00495CBD" w:rsidRPr="00761BC7" w:rsidRDefault="00451A6D" w:rsidP="00FD4717">
      <w:pPr>
        <w:spacing w:after="37"/>
        <w:ind w:left="0" w:right="19" w:firstLine="567"/>
        <w:rPr>
          <w:sz w:val="28"/>
          <w:szCs w:val="28"/>
        </w:rPr>
      </w:pPr>
      <w:r w:rsidRPr="00761BC7">
        <w:rPr>
          <w:sz w:val="28"/>
          <w:szCs w:val="28"/>
        </w:rPr>
        <w:t xml:space="preserve">Чл. </w:t>
      </w:r>
      <w:r w:rsidR="00234E5B" w:rsidRPr="00761BC7">
        <w:rPr>
          <w:sz w:val="28"/>
          <w:szCs w:val="28"/>
        </w:rPr>
        <w:t>18. (1</w:t>
      </w:r>
      <w:r w:rsidR="00234E5B" w:rsidRPr="00761BC7">
        <w:rPr>
          <w:sz w:val="28"/>
          <w:szCs w:val="28"/>
        </w:rPr>
        <w:t>) Граждани се допускат в с</w:t>
      </w:r>
      <w:r w:rsidRPr="00761BC7">
        <w:rPr>
          <w:sz w:val="28"/>
          <w:szCs w:val="28"/>
        </w:rPr>
        <w:t>г</w:t>
      </w:r>
      <w:r w:rsidR="00234E5B" w:rsidRPr="00761BC7">
        <w:rPr>
          <w:sz w:val="28"/>
          <w:szCs w:val="28"/>
        </w:rPr>
        <w:t>ради и обек</w:t>
      </w:r>
      <w:r w:rsidR="00234E5B" w:rsidRPr="00761BC7">
        <w:rPr>
          <w:sz w:val="28"/>
          <w:szCs w:val="28"/>
        </w:rPr>
        <w:t xml:space="preserve">ти на съдебната власт в </w:t>
      </w:r>
      <w:r w:rsidR="00234E5B" w:rsidRPr="00761BC7">
        <w:rPr>
          <w:noProof/>
          <w:sz w:val="28"/>
          <w:szCs w:val="28"/>
        </w:rPr>
        <w:drawing>
          <wp:inline distT="0" distB="0" distL="0" distR="0">
            <wp:extent cx="6099" cy="3048"/>
            <wp:effectExtent l="0" t="0" r="0" b="0"/>
            <wp:docPr id="10837" name="Picture 10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7" name="Picture 1083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717">
        <w:rPr>
          <w:sz w:val="28"/>
          <w:szCs w:val="28"/>
        </w:rPr>
        <w:t xml:space="preserve">рамките </w:t>
      </w:r>
      <w:r w:rsidR="00234E5B" w:rsidRPr="00761BC7">
        <w:rPr>
          <w:sz w:val="28"/>
          <w:szCs w:val="28"/>
        </w:rPr>
        <w:t>на работното време на орга</w:t>
      </w:r>
      <w:r w:rsidRPr="00761BC7">
        <w:rPr>
          <w:sz w:val="28"/>
          <w:szCs w:val="28"/>
        </w:rPr>
        <w:t>ните</w:t>
      </w:r>
      <w:r w:rsidR="00234E5B" w:rsidRPr="00761BC7">
        <w:rPr>
          <w:sz w:val="28"/>
          <w:szCs w:val="28"/>
        </w:rPr>
        <w:t xml:space="preserve"> на съдебната власт.</w:t>
      </w:r>
    </w:p>
    <w:p w:rsidR="00495CBD" w:rsidRPr="00761BC7" w:rsidRDefault="00451A6D">
      <w:pPr>
        <w:ind w:left="14" w:right="19"/>
        <w:rPr>
          <w:sz w:val="28"/>
          <w:szCs w:val="28"/>
        </w:rPr>
      </w:pPr>
      <w:r w:rsidRPr="00761BC7">
        <w:rPr>
          <w:sz w:val="28"/>
          <w:szCs w:val="28"/>
        </w:rPr>
        <w:t>(2</w:t>
      </w:r>
      <w:r w:rsidR="00234E5B" w:rsidRPr="00761BC7">
        <w:rPr>
          <w:sz w:val="28"/>
          <w:szCs w:val="28"/>
        </w:rPr>
        <w:t>) При разглеждане на дела в извънработно време, празни</w:t>
      </w:r>
      <w:r w:rsidRPr="00761BC7">
        <w:rPr>
          <w:sz w:val="28"/>
          <w:szCs w:val="28"/>
        </w:rPr>
        <w:t>чн</w:t>
      </w:r>
      <w:r w:rsidR="00234E5B" w:rsidRPr="00761BC7">
        <w:rPr>
          <w:sz w:val="28"/>
          <w:szCs w:val="28"/>
        </w:rPr>
        <w:t xml:space="preserve">и и почивни </w:t>
      </w:r>
      <w:r w:rsidR="00234E5B" w:rsidRPr="00761BC7">
        <w:rPr>
          <w:noProof/>
          <w:sz w:val="28"/>
          <w:szCs w:val="28"/>
        </w:rPr>
        <w:drawing>
          <wp:inline distT="0" distB="0" distL="0" distR="0">
            <wp:extent cx="9148" cy="15240"/>
            <wp:effectExtent l="0" t="0" r="0" b="0"/>
            <wp:docPr id="10838" name="Picture 10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8" name="Picture 1083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4E5B" w:rsidRPr="00761BC7">
        <w:rPr>
          <w:sz w:val="28"/>
          <w:szCs w:val="28"/>
        </w:rPr>
        <w:t>дни се допускат адвокати, участва</w:t>
      </w:r>
      <w:r w:rsidR="00234E5B" w:rsidRPr="00761BC7">
        <w:rPr>
          <w:sz w:val="28"/>
          <w:szCs w:val="28"/>
        </w:rPr>
        <w:t>щ</w:t>
      </w:r>
      <w:r w:rsidRPr="00761BC7">
        <w:rPr>
          <w:sz w:val="28"/>
          <w:szCs w:val="28"/>
        </w:rPr>
        <w:t>и</w:t>
      </w:r>
      <w:r w:rsidR="00234E5B" w:rsidRPr="00761BC7">
        <w:rPr>
          <w:sz w:val="28"/>
          <w:szCs w:val="28"/>
        </w:rPr>
        <w:t xml:space="preserve"> в тези дела, както и други лица, след </w:t>
      </w:r>
      <w:r w:rsidR="00234E5B" w:rsidRPr="00761BC7">
        <w:rPr>
          <w:noProof/>
          <w:sz w:val="28"/>
          <w:szCs w:val="28"/>
        </w:rPr>
        <w:drawing>
          <wp:inline distT="0" distB="0" distL="0" distR="0">
            <wp:extent cx="9148" cy="30480"/>
            <wp:effectExtent l="0" t="0" r="0" b="0"/>
            <wp:docPr id="22675" name="Picture 22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75" name="Picture 2267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4E5B" w:rsidRPr="00761BC7">
        <w:rPr>
          <w:sz w:val="28"/>
          <w:szCs w:val="28"/>
        </w:rPr>
        <w:t>разре</w:t>
      </w:r>
      <w:r w:rsidRPr="00761BC7">
        <w:rPr>
          <w:sz w:val="28"/>
          <w:szCs w:val="28"/>
        </w:rPr>
        <w:t>шение от</w:t>
      </w:r>
      <w:r w:rsidR="00234E5B" w:rsidRPr="00761BC7">
        <w:rPr>
          <w:sz w:val="28"/>
          <w:szCs w:val="28"/>
        </w:rPr>
        <w:t xml:space="preserve"> председателя на съдебния съст</w:t>
      </w:r>
      <w:r w:rsidRPr="00761BC7">
        <w:rPr>
          <w:sz w:val="28"/>
          <w:szCs w:val="28"/>
        </w:rPr>
        <w:t>а</w:t>
      </w:r>
      <w:r w:rsidR="00234E5B" w:rsidRPr="00761BC7">
        <w:rPr>
          <w:sz w:val="28"/>
          <w:szCs w:val="28"/>
        </w:rPr>
        <w:t xml:space="preserve">в, като всички се записват в </w:t>
      </w:r>
      <w:r w:rsidRPr="00761BC7">
        <w:rPr>
          <w:sz w:val="28"/>
          <w:szCs w:val="28"/>
        </w:rPr>
        <w:t xml:space="preserve">книга от </w:t>
      </w:r>
      <w:r w:rsidR="00234E5B" w:rsidRPr="00761BC7">
        <w:rPr>
          <w:sz w:val="28"/>
          <w:szCs w:val="28"/>
        </w:rPr>
        <w:t>служителите на ГД „Охрана”.</w:t>
      </w:r>
    </w:p>
    <w:p w:rsidR="008F15B0" w:rsidRPr="00FD4717" w:rsidRDefault="008F15B0" w:rsidP="008F15B0">
      <w:pPr>
        <w:ind w:left="14" w:right="19"/>
        <w:jc w:val="center"/>
        <w:rPr>
          <w:b/>
          <w:szCs w:val="26"/>
        </w:rPr>
      </w:pPr>
      <w:r w:rsidRPr="00FD4717">
        <w:rPr>
          <w:b/>
          <w:szCs w:val="26"/>
        </w:rPr>
        <w:t>……………………………………………</w:t>
      </w:r>
      <w:r w:rsidR="00FD4717">
        <w:rPr>
          <w:b/>
          <w:szCs w:val="26"/>
        </w:rPr>
        <w:t>…</w:t>
      </w:r>
      <w:r w:rsidRPr="00FD4717">
        <w:rPr>
          <w:b/>
          <w:szCs w:val="26"/>
        </w:rPr>
        <w:t>……………………………….</w:t>
      </w:r>
    </w:p>
    <w:p w:rsidR="00FD4717" w:rsidRDefault="00FD4717" w:rsidP="00FD4717">
      <w:pPr>
        <w:pStyle w:val="Heading1"/>
        <w:numPr>
          <w:ilvl w:val="0"/>
          <w:numId w:val="0"/>
        </w:numPr>
        <w:spacing w:after="0" w:line="240" w:lineRule="auto"/>
        <w:ind w:right="43"/>
      </w:pPr>
    </w:p>
    <w:p w:rsidR="00495CBD" w:rsidRPr="00FD4717" w:rsidRDefault="008F15B0" w:rsidP="00FD4717">
      <w:pPr>
        <w:pStyle w:val="Heading1"/>
        <w:numPr>
          <w:ilvl w:val="0"/>
          <w:numId w:val="0"/>
        </w:numPr>
        <w:spacing w:after="0" w:line="240" w:lineRule="auto"/>
        <w:ind w:right="43"/>
        <w:rPr>
          <w:sz w:val="28"/>
          <w:szCs w:val="28"/>
        </w:rPr>
      </w:pPr>
      <w:r w:rsidRPr="00FD4717">
        <w:rPr>
          <w:sz w:val="28"/>
          <w:szCs w:val="28"/>
        </w:rPr>
        <w:t>ІV</w:t>
      </w:r>
      <w:r w:rsidR="00234E5B" w:rsidRPr="00FD4717">
        <w:rPr>
          <w:sz w:val="28"/>
          <w:szCs w:val="28"/>
        </w:rPr>
        <w:t>. ПРЕХО</w:t>
      </w:r>
      <w:r w:rsidRPr="00FD4717">
        <w:rPr>
          <w:sz w:val="28"/>
          <w:szCs w:val="28"/>
        </w:rPr>
        <w:t>ДНИ</w:t>
      </w:r>
      <w:r w:rsidR="00234E5B" w:rsidRPr="00FD4717">
        <w:rPr>
          <w:sz w:val="28"/>
          <w:szCs w:val="28"/>
        </w:rPr>
        <w:t xml:space="preserve"> И ЗАКЛ</w:t>
      </w:r>
      <w:r w:rsidRPr="00FD4717">
        <w:rPr>
          <w:sz w:val="28"/>
          <w:szCs w:val="28"/>
        </w:rPr>
        <w:t>ЮЧИТЕЛНИ РАЗПОРЕДБИ</w:t>
      </w:r>
    </w:p>
    <w:p w:rsidR="008F15B0" w:rsidRPr="00FD4717" w:rsidRDefault="008F15B0" w:rsidP="00FD4717">
      <w:pPr>
        <w:spacing w:after="0" w:line="240" w:lineRule="auto"/>
        <w:jc w:val="center"/>
        <w:rPr>
          <w:b/>
          <w:szCs w:val="26"/>
        </w:rPr>
      </w:pPr>
      <w:r w:rsidRPr="00FD4717">
        <w:rPr>
          <w:b/>
          <w:szCs w:val="26"/>
        </w:rPr>
        <w:t>…………………………………………………………</w:t>
      </w:r>
      <w:r w:rsidR="00FD4717" w:rsidRPr="00FD4717">
        <w:rPr>
          <w:b/>
          <w:szCs w:val="26"/>
        </w:rPr>
        <w:t>……..</w:t>
      </w:r>
      <w:r w:rsidRPr="00FD4717">
        <w:rPr>
          <w:b/>
          <w:szCs w:val="26"/>
        </w:rPr>
        <w:t>………………</w:t>
      </w:r>
    </w:p>
    <w:p w:rsidR="00495CBD" w:rsidRPr="00FD4717" w:rsidRDefault="008F15B0">
      <w:pPr>
        <w:spacing w:after="1091"/>
        <w:ind w:left="187" w:right="19"/>
        <w:rPr>
          <w:sz w:val="28"/>
          <w:szCs w:val="28"/>
        </w:rPr>
      </w:pPr>
      <w:r w:rsidRPr="00FD4717">
        <w:rPr>
          <w:sz w:val="28"/>
          <w:szCs w:val="28"/>
        </w:rPr>
        <w:t xml:space="preserve">§ </w:t>
      </w:r>
      <w:r w:rsidR="00234E5B">
        <w:rPr>
          <w:sz w:val="28"/>
          <w:szCs w:val="28"/>
        </w:rPr>
        <w:t>3</w:t>
      </w:r>
      <w:bookmarkStart w:id="0" w:name="_GoBack"/>
      <w:bookmarkEnd w:id="0"/>
      <w:r w:rsidR="00234E5B" w:rsidRPr="00FD4717">
        <w:rPr>
          <w:sz w:val="28"/>
          <w:szCs w:val="28"/>
        </w:rPr>
        <w:t>. Нас</w:t>
      </w:r>
      <w:r w:rsidRPr="00FD4717">
        <w:rPr>
          <w:sz w:val="28"/>
          <w:szCs w:val="28"/>
        </w:rPr>
        <w:t>тоя</w:t>
      </w:r>
      <w:r w:rsidR="00234E5B" w:rsidRPr="00FD4717">
        <w:rPr>
          <w:sz w:val="28"/>
          <w:szCs w:val="28"/>
        </w:rPr>
        <w:t>щ</w:t>
      </w:r>
      <w:r w:rsidRPr="00FD4717">
        <w:rPr>
          <w:sz w:val="28"/>
          <w:szCs w:val="28"/>
        </w:rPr>
        <w:t>и</w:t>
      </w:r>
      <w:r w:rsidR="00234E5B" w:rsidRPr="00FD4717">
        <w:rPr>
          <w:sz w:val="28"/>
          <w:szCs w:val="28"/>
        </w:rPr>
        <w:t>т</w:t>
      </w:r>
      <w:r w:rsidR="00234E5B" w:rsidRPr="00FD4717">
        <w:rPr>
          <w:sz w:val="28"/>
          <w:szCs w:val="28"/>
        </w:rPr>
        <w:t>е правила са съгласувани с Пленума на Висшия съдебен съвет, Омбудсмана на Р Б</w:t>
      </w:r>
      <w:r w:rsidRPr="00FD4717">
        <w:rPr>
          <w:sz w:val="28"/>
          <w:szCs w:val="28"/>
        </w:rPr>
        <w:t>ълга</w:t>
      </w:r>
      <w:r w:rsidR="00234E5B" w:rsidRPr="00FD4717">
        <w:rPr>
          <w:sz w:val="28"/>
          <w:szCs w:val="28"/>
        </w:rPr>
        <w:t>рия и Висшия адвокатс</w:t>
      </w:r>
      <w:r w:rsidRPr="00FD4717">
        <w:rPr>
          <w:sz w:val="28"/>
          <w:szCs w:val="28"/>
        </w:rPr>
        <w:t>ки</w:t>
      </w:r>
      <w:r w:rsidR="00234E5B" w:rsidRPr="00FD4717">
        <w:rPr>
          <w:sz w:val="28"/>
          <w:szCs w:val="28"/>
        </w:rPr>
        <w:t xml:space="preserve"> съвет.</w:t>
      </w:r>
    </w:p>
    <w:sectPr w:rsidR="00495CBD" w:rsidRPr="00FD4717">
      <w:pgSz w:w="11563" w:h="16488"/>
      <w:pgMar w:top="1061" w:right="1421" w:bottom="878" w:left="116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ECE"/>
    <w:multiLevelType w:val="hybridMultilevel"/>
    <w:tmpl w:val="F1841A10"/>
    <w:lvl w:ilvl="0" w:tplc="39E8FE56">
      <w:start w:val="4"/>
      <w:numFmt w:val="decimal"/>
      <w:lvlText w:val="(%1)"/>
      <w:lvlJc w:val="left"/>
      <w:pPr>
        <w:ind w:left="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9A0694">
      <w:start w:val="1"/>
      <w:numFmt w:val="lowerLetter"/>
      <w:lvlText w:val="%2"/>
      <w:lvlJc w:val="left"/>
      <w:pPr>
        <w:ind w:left="1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C26CF6">
      <w:start w:val="1"/>
      <w:numFmt w:val="lowerRoman"/>
      <w:lvlText w:val="%3"/>
      <w:lvlJc w:val="left"/>
      <w:pPr>
        <w:ind w:left="2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F803C0">
      <w:start w:val="1"/>
      <w:numFmt w:val="decimal"/>
      <w:lvlText w:val="%4"/>
      <w:lvlJc w:val="left"/>
      <w:pPr>
        <w:ind w:left="3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AE1E5E">
      <w:start w:val="1"/>
      <w:numFmt w:val="lowerLetter"/>
      <w:lvlText w:val="%5"/>
      <w:lvlJc w:val="left"/>
      <w:pPr>
        <w:ind w:left="3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3890CA">
      <w:start w:val="1"/>
      <w:numFmt w:val="lowerRoman"/>
      <w:lvlText w:val="%6"/>
      <w:lvlJc w:val="left"/>
      <w:pPr>
        <w:ind w:left="4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866574">
      <w:start w:val="1"/>
      <w:numFmt w:val="decimal"/>
      <w:lvlText w:val="%7"/>
      <w:lvlJc w:val="left"/>
      <w:pPr>
        <w:ind w:left="5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B4925A">
      <w:start w:val="1"/>
      <w:numFmt w:val="lowerLetter"/>
      <w:lvlText w:val="%8"/>
      <w:lvlJc w:val="left"/>
      <w:pPr>
        <w:ind w:left="6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72F334">
      <w:start w:val="1"/>
      <w:numFmt w:val="lowerRoman"/>
      <w:lvlText w:val="%9"/>
      <w:lvlJc w:val="left"/>
      <w:pPr>
        <w:ind w:left="6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EF332C"/>
    <w:multiLevelType w:val="hybridMultilevel"/>
    <w:tmpl w:val="A5F4171A"/>
    <w:lvl w:ilvl="0" w:tplc="925C5558">
      <w:start w:val="4"/>
      <w:numFmt w:val="decimal"/>
      <w:lvlText w:val="%1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92B1DA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7AA7A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0842A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929AB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50A51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9C872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D0A724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98561A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644D44"/>
    <w:multiLevelType w:val="hybridMultilevel"/>
    <w:tmpl w:val="1A6E6D4E"/>
    <w:lvl w:ilvl="0" w:tplc="C19E63B0">
      <w:start w:val="1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5A7162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AA054A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4C5604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4018FE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0423F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CC94A0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42AB2E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1897F4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4E4970"/>
    <w:multiLevelType w:val="hybridMultilevel"/>
    <w:tmpl w:val="069AAD06"/>
    <w:lvl w:ilvl="0" w:tplc="30F6AD5C">
      <w:start w:val="15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9C2BD8">
      <w:start w:val="1"/>
      <w:numFmt w:val="lowerLetter"/>
      <w:lvlText w:val="%2"/>
      <w:lvlJc w:val="left"/>
      <w:pPr>
        <w:ind w:left="2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8C5D36">
      <w:start w:val="1"/>
      <w:numFmt w:val="lowerRoman"/>
      <w:lvlText w:val="%3"/>
      <w:lvlJc w:val="left"/>
      <w:pPr>
        <w:ind w:left="3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640518">
      <w:start w:val="1"/>
      <w:numFmt w:val="decimal"/>
      <w:lvlText w:val="%4"/>
      <w:lvlJc w:val="left"/>
      <w:pPr>
        <w:ind w:left="3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56C914">
      <w:start w:val="1"/>
      <w:numFmt w:val="lowerLetter"/>
      <w:lvlText w:val="%5"/>
      <w:lvlJc w:val="left"/>
      <w:pPr>
        <w:ind w:left="4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B43604">
      <w:start w:val="1"/>
      <w:numFmt w:val="lowerRoman"/>
      <w:lvlText w:val="%6"/>
      <w:lvlJc w:val="left"/>
      <w:pPr>
        <w:ind w:left="5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820378">
      <w:start w:val="1"/>
      <w:numFmt w:val="decimal"/>
      <w:lvlText w:val="%7"/>
      <w:lvlJc w:val="left"/>
      <w:pPr>
        <w:ind w:left="5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EEE522">
      <w:start w:val="1"/>
      <w:numFmt w:val="lowerLetter"/>
      <w:lvlText w:val="%8"/>
      <w:lvlJc w:val="left"/>
      <w:pPr>
        <w:ind w:left="6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325302">
      <w:start w:val="1"/>
      <w:numFmt w:val="lowerRoman"/>
      <w:lvlText w:val="%9"/>
      <w:lvlJc w:val="left"/>
      <w:pPr>
        <w:ind w:left="7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834053"/>
    <w:multiLevelType w:val="hybridMultilevel"/>
    <w:tmpl w:val="E8629F1C"/>
    <w:lvl w:ilvl="0" w:tplc="B61A75F6">
      <w:start w:val="7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215AC7"/>
    <w:multiLevelType w:val="hybridMultilevel"/>
    <w:tmpl w:val="940E68AA"/>
    <w:lvl w:ilvl="0" w:tplc="D6EA7702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36A14D8">
      <w:start w:val="1"/>
      <w:numFmt w:val="lowerLetter"/>
      <w:lvlText w:val="%2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A464C3C">
      <w:start w:val="1"/>
      <w:numFmt w:val="lowerRoman"/>
      <w:lvlText w:val="%3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2C217DA">
      <w:start w:val="1"/>
      <w:numFmt w:val="decimal"/>
      <w:lvlText w:val="%4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1A09366">
      <w:start w:val="1"/>
      <w:numFmt w:val="lowerLetter"/>
      <w:lvlText w:val="%5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2182560">
      <w:start w:val="1"/>
      <w:numFmt w:val="lowerRoman"/>
      <w:lvlText w:val="%6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810C312">
      <w:start w:val="1"/>
      <w:numFmt w:val="decimal"/>
      <w:lvlText w:val="%7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ABC130A">
      <w:start w:val="1"/>
      <w:numFmt w:val="lowerLetter"/>
      <w:lvlText w:val="%8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45A4CEE">
      <w:start w:val="1"/>
      <w:numFmt w:val="lowerRoman"/>
      <w:lvlText w:val="%9"/>
      <w:lvlJc w:val="left"/>
      <w:pPr>
        <w:ind w:left="7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DF0507"/>
    <w:multiLevelType w:val="hybridMultilevel"/>
    <w:tmpl w:val="016A7E6C"/>
    <w:lvl w:ilvl="0" w:tplc="702CAF4E">
      <w:start w:val="4"/>
      <w:numFmt w:val="decimal"/>
      <w:lvlText w:val="(%1)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D4238E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F07696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E02930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3AB4A2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181FBA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ACE332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E027F4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4CE330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6A6679"/>
    <w:multiLevelType w:val="hybridMultilevel"/>
    <w:tmpl w:val="DD78D36E"/>
    <w:lvl w:ilvl="0" w:tplc="D8ACE8A6">
      <w:start w:val="1"/>
      <w:numFmt w:val="decimal"/>
      <w:lvlText w:val="%1.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5C19CA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0E5DD8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92B264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48B9CE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0A06CE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E61722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28E0C8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58BD8C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BD"/>
    <w:rsid w:val="00234E5B"/>
    <w:rsid w:val="00451A6D"/>
    <w:rsid w:val="00495CBD"/>
    <w:rsid w:val="004F3B49"/>
    <w:rsid w:val="006E7B56"/>
    <w:rsid w:val="00761BC7"/>
    <w:rsid w:val="008F15B0"/>
    <w:rsid w:val="00E06278"/>
    <w:rsid w:val="00F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E631"/>
  <w15:docId w15:val="{35D8DA9A-FB7A-40B9-ADD7-624B688B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36" w:lineRule="auto"/>
      <w:ind w:left="182" w:firstLine="686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7"/>
      </w:numPr>
      <w:spacing w:after="251"/>
      <w:ind w:left="20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0"/>
    </w:rPr>
  </w:style>
  <w:style w:type="paragraph" w:styleId="ListParagraph">
    <w:name w:val="List Paragraph"/>
    <w:basedOn w:val="Normal"/>
    <w:uiPriority w:val="34"/>
    <w:qFormat/>
    <w:rsid w:val="004F3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D9166-0FA5-46C1-BE9F-B5B6CD25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ivelina</dc:creator>
  <cp:keywords/>
  <cp:lastModifiedBy>ivelina</cp:lastModifiedBy>
  <cp:revision>4</cp:revision>
  <dcterms:created xsi:type="dcterms:W3CDTF">2023-06-30T08:14:00Z</dcterms:created>
  <dcterms:modified xsi:type="dcterms:W3CDTF">2023-06-30T08:30:00Z</dcterms:modified>
</cp:coreProperties>
</file>